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4A0"/>
      </w:tblPr>
      <w:tblGrid>
        <w:gridCol w:w="3227"/>
        <w:gridCol w:w="5812"/>
      </w:tblGrid>
      <w:tr w:rsidR="00EF03D6" w:rsidRPr="00A00884" w:rsidTr="00F55FD0">
        <w:tc>
          <w:tcPr>
            <w:tcW w:w="3227" w:type="dxa"/>
          </w:tcPr>
          <w:p w:rsidR="003E0AFA" w:rsidRPr="00731108" w:rsidRDefault="00A807DE" w:rsidP="00451233">
            <w:pPr>
              <w:widowControl w:val="0"/>
              <w:spacing w:before="0" w:after="0" w:line="240" w:lineRule="auto"/>
              <w:ind w:firstLine="0"/>
              <w:jc w:val="center"/>
              <w:rPr>
                <w:rFonts w:eastAsia="Calibri"/>
                <w:b/>
                <w:bCs/>
                <w:sz w:val="26"/>
                <w:szCs w:val="26"/>
                <w:lang w:val="nl-NL"/>
              </w:rPr>
            </w:pPr>
            <w:r w:rsidRPr="00731108">
              <w:rPr>
                <w:rFonts w:eastAsia="Calibri"/>
                <w:b/>
                <w:bCs/>
                <w:sz w:val="26"/>
                <w:szCs w:val="26"/>
                <w:lang w:val="nl-NL"/>
              </w:rPr>
              <w:t>CHÍNH PH</w:t>
            </w:r>
            <w:r w:rsidR="00EA2BD9">
              <w:rPr>
                <w:rFonts w:eastAsia="Calibri"/>
                <w:b/>
                <w:bCs/>
                <w:sz w:val="26"/>
                <w:szCs w:val="26"/>
                <w:lang w:val="nl-NL"/>
              </w:rPr>
              <w:t>Ủ</w:t>
            </w:r>
          </w:p>
          <w:p w:rsidR="00182370" w:rsidRPr="00731108" w:rsidRDefault="005426B5">
            <w:pPr>
              <w:widowControl w:val="0"/>
              <w:spacing w:before="0" w:after="0" w:line="240" w:lineRule="auto"/>
              <w:ind w:firstLine="0"/>
              <w:jc w:val="center"/>
              <w:rPr>
                <w:rFonts w:eastAsia="Calibri"/>
                <w:bCs/>
                <w:sz w:val="26"/>
                <w:szCs w:val="26"/>
                <w:vertAlign w:val="superscript"/>
                <w:lang w:val="nl-NL"/>
              </w:rPr>
            </w:pPr>
            <w:r w:rsidRPr="005426B5">
              <w:rPr>
                <w:rFonts w:eastAsia="Calibri"/>
                <w:bCs/>
                <w:sz w:val="26"/>
                <w:szCs w:val="26"/>
                <w:vertAlign w:val="superscript"/>
                <w:lang w:val="nl-NL"/>
              </w:rPr>
              <w:t>________</w:t>
            </w:r>
          </w:p>
          <w:p w:rsidR="00865BB4" w:rsidRPr="00731108" w:rsidRDefault="00865BB4">
            <w:pPr>
              <w:widowControl w:val="0"/>
              <w:spacing w:before="0" w:after="0" w:line="240" w:lineRule="auto"/>
              <w:ind w:firstLine="0"/>
              <w:jc w:val="center"/>
              <w:rPr>
                <w:rFonts w:eastAsia="Calibri"/>
                <w:b/>
                <w:bCs/>
                <w:color w:val="365F91"/>
                <w:sz w:val="26"/>
                <w:szCs w:val="26"/>
                <w:lang w:val="nl-NL"/>
              </w:rPr>
            </w:pPr>
          </w:p>
          <w:p w:rsidR="00182370" w:rsidRPr="00182370" w:rsidRDefault="005426B5">
            <w:pPr>
              <w:tabs>
                <w:tab w:val="left" w:pos="2235"/>
              </w:tabs>
              <w:spacing w:before="0" w:after="0" w:line="240" w:lineRule="auto"/>
              <w:ind w:firstLine="0"/>
              <w:jc w:val="center"/>
              <w:rPr>
                <w:szCs w:val="28"/>
                <w:lang w:val="nl-NL"/>
              </w:rPr>
            </w:pPr>
            <w:r w:rsidRPr="005426B5">
              <w:rPr>
                <w:rFonts w:eastAsia="Calibri"/>
                <w:sz w:val="26"/>
                <w:szCs w:val="26"/>
                <w:lang w:val="nl-NL"/>
              </w:rPr>
              <w:t>Số</w:t>
            </w:r>
            <w:r w:rsidR="006E008E">
              <w:rPr>
                <w:rFonts w:eastAsia="Calibri"/>
                <w:sz w:val="26"/>
                <w:szCs w:val="26"/>
                <w:lang w:val="nl-NL"/>
              </w:rPr>
              <w:t>:       /2022</w:t>
            </w:r>
            <w:r w:rsidRPr="005426B5">
              <w:rPr>
                <w:rFonts w:eastAsia="Calibri"/>
                <w:sz w:val="26"/>
                <w:szCs w:val="26"/>
                <w:lang w:val="nl-NL"/>
              </w:rPr>
              <w:t>/NĐ-CP</w:t>
            </w:r>
          </w:p>
        </w:tc>
        <w:tc>
          <w:tcPr>
            <w:tcW w:w="5812" w:type="dxa"/>
          </w:tcPr>
          <w:p w:rsidR="00865BB4" w:rsidRDefault="00A807DE">
            <w:pPr>
              <w:widowControl w:val="0"/>
              <w:spacing w:before="0" w:after="0" w:line="240" w:lineRule="auto"/>
              <w:ind w:firstLine="0"/>
              <w:jc w:val="center"/>
              <w:rPr>
                <w:rFonts w:eastAsia="Calibri"/>
                <w:b/>
                <w:bCs/>
                <w:sz w:val="26"/>
                <w:szCs w:val="26"/>
                <w:lang w:val="nl-NL"/>
              </w:rPr>
            </w:pPr>
            <w:r w:rsidRPr="002A3767">
              <w:rPr>
                <w:rFonts w:eastAsia="Calibri"/>
                <w:b/>
                <w:bCs/>
                <w:sz w:val="26"/>
                <w:szCs w:val="26"/>
                <w:lang w:val="nl-NL"/>
              </w:rPr>
              <w:t>CỘNG H</w:t>
            </w:r>
            <w:r w:rsidR="00DF45A9">
              <w:rPr>
                <w:rFonts w:eastAsia="Calibri"/>
                <w:b/>
                <w:bCs/>
                <w:sz w:val="26"/>
                <w:szCs w:val="26"/>
                <w:lang w:val="nl-NL"/>
              </w:rPr>
              <w:t>ÒA</w:t>
            </w:r>
            <w:r w:rsidRPr="002A3767">
              <w:rPr>
                <w:rFonts w:eastAsia="Calibri"/>
                <w:b/>
                <w:bCs/>
                <w:sz w:val="26"/>
                <w:szCs w:val="26"/>
                <w:lang w:val="nl-NL"/>
              </w:rPr>
              <w:t xml:space="preserve"> XÃ HỘI CHỦ NGHĨA VIỆT NAM</w:t>
            </w:r>
          </w:p>
          <w:p w:rsidR="00182370" w:rsidRDefault="00A807DE">
            <w:pPr>
              <w:widowControl w:val="0"/>
              <w:spacing w:before="0" w:after="0" w:line="240" w:lineRule="auto"/>
              <w:ind w:firstLine="0"/>
              <w:jc w:val="center"/>
              <w:rPr>
                <w:rFonts w:eastAsia="Calibri"/>
                <w:b/>
                <w:bCs/>
                <w:szCs w:val="28"/>
                <w:lang w:val="nl-NL"/>
              </w:rPr>
            </w:pPr>
            <w:r w:rsidRPr="00416E2A">
              <w:rPr>
                <w:rFonts w:eastAsia="Calibri"/>
                <w:b/>
                <w:bCs/>
                <w:szCs w:val="28"/>
                <w:lang w:val="nl-NL"/>
              </w:rPr>
              <w:t>Độc</w:t>
            </w:r>
            <w:r w:rsidRPr="00416E2A">
              <w:rPr>
                <w:rFonts w:eastAsia="Calibri"/>
                <w:bCs/>
                <w:szCs w:val="28"/>
                <w:lang w:val="nl-NL"/>
              </w:rPr>
              <w:t xml:space="preserve"> </w:t>
            </w:r>
            <w:r w:rsidRPr="00416E2A">
              <w:rPr>
                <w:rFonts w:eastAsia="Calibri"/>
                <w:b/>
                <w:bCs/>
                <w:szCs w:val="28"/>
                <w:lang w:val="nl-NL"/>
              </w:rPr>
              <w:t xml:space="preserve">lập </w:t>
            </w:r>
            <w:r w:rsidRPr="00416E2A">
              <w:rPr>
                <w:rFonts w:eastAsia="Calibri"/>
                <w:bCs/>
                <w:szCs w:val="28"/>
                <w:lang w:val="nl-NL"/>
              </w:rPr>
              <w:t>-</w:t>
            </w:r>
            <w:r w:rsidRPr="00416E2A">
              <w:rPr>
                <w:rFonts w:eastAsia="Calibri"/>
                <w:b/>
                <w:bCs/>
                <w:szCs w:val="28"/>
                <w:lang w:val="nl-NL"/>
              </w:rPr>
              <w:t xml:space="preserve"> Tự do </w:t>
            </w:r>
            <w:r w:rsidRPr="00416E2A">
              <w:rPr>
                <w:rFonts w:eastAsia="Calibri"/>
                <w:bCs/>
                <w:szCs w:val="28"/>
                <w:lang w:val="nl-NL"/>
              </w:rPr>
              <w:t>-</w:t>
            </w:r>
            <w:r w:rsidRPr="00416E2A">
              <w:rPr>
                <w:rFonts w:eastAsia="Calibri"/>
                <w:b/>
                <w:bCs/>
                <w:szCs w:val="28"/>
                <w:lang w:val="nl-NL"/>
              </w:rPr>
              <w:t xml:space="preserve"> Hạnh phúc</w:t>
            </w:r>
          </w:p>
          <w:p w:rsidR="00182370" w:rsidRDefault="00A807DE">
            <w:pPr>
              <w:widowControl w:val="0"/>
              <w:spacing w:before="0" w:after="0" w:line="240" w:lineRule="auto"/>
              <w:ind w:firstLine="0"/>
              <w:jc w:val="center"/>
              <w:rPr>
                <w:rFonts w:eastAsia="Calibri"/>
                <w:b/>
                <w:bCs/>
                <w:szCs w:val="28"/>
                <w:vertAlign w:val="superscript"/>
                <w:lang w:val="nl-NL"/>
              </w:rPr>
            </w:pPr>
            <w:r w:rsidRPr="00416E2A">
              <w:rPr>
                <w:rFonts w:eastAsia="Calibri"/>
                <w:b/>
                <w:bCs/>
                <w:szCs w:val="28"/>
                <w:vertAlign w:val="superscript"/>
                <w:lang w:val="nl-NL"/>
              </w:rPr>
              <w:t>________________________________________</w:t>
            </w:r>
          </w:p>
          <w:p w:rsidR="005426B5" w:rsidRDefault="00A807DE" w:rsidP="00F63492">
            <w:pPr>
              <w:tabs>
                <w:tab w:val="left" w:pos="2235"/>
              </w:tabs>
              <w:spacing w:before="0" w:after="0" w:line="240" w:lineRule="auto"/>
              <w:ind w:firstLine="0"/>
              <w:jc w:val="center"/>
              <w:rPr>
                <w:i/>
                <w:szCs w:val="28"/>
                <w:lang w:val="nl-NL"/>
              </w:rPr>
            </w:pPr>
            <w:r w:rsidRPr="00416E2A">
              <w:rPr>
                <w:i/>
                <w:szCs w:val="28"/>
                <w:lang w:val="nl-NL" w:eastAsia="en-US"/>
              </w:rPr>
              <w:t>Hà Nộ</w:t>
            </w:r>
            <w:r w:rsidR="00904832" w:rsidRPr="00416E2A">
              <w:rPr>
                <w:i/>
                <w:szCs w:val="28"/>
                <w:lang w:val="nl-NL" w:eastAsia="en-US"/>
              </w:rPr>
              <w:t xml:space="preserve">i, ngày </w:t>
            </w:r>
            <w:r w:rsidR="00594A3F" w:rsidRPr="00416E2A">
              <w:rPr>
                <w:i/>
                <w:szCs w:val="28"/>
                <w:lang w:val="nl-NL" w:eastAsia="en-US"/>
              </w:rPr>
              <w:t xml:space="preserve">   </w:t>
            </w:r>
            <w:r w:rsidR="00904832" w:rsidRPr="00416E2A">
              <w:rPr>
                <w:i/>
                <w:szCs w:val="28"/>
                <w:lang w:val="nl-NL" w:eastAsia="en-US"/>
              </w:rPr>
              <w:t xml:space="preserve"> tháng</w:t>
            </w:r>
            <w:r w:rsidR="00731108">
              <w:rPr>
                <w:i/>
                <w:szCs w:val="28"/>
                <w:lang w:val="nl-NL" w:eastAsia="en-US"/>
              </w:rPr>
              <w:t xml:space="preserve"> </w:t>
            </w:r>
            <w:r w:rsidR="00F63492">
              <w:rPr>
                <w:i/>
                <w:szCs w:val="28"/>
                <w:lang w:val="nl-NL" w:eastAsia="en-US"/>
              </w:rPr>
              <w:t xml:space="preserve">   </w:t>
            </w:r>
            <w:r w:rsidRPr="00416E2A">
              <w:rPr>
                <w:i/>
                <w:szCs w:val="28"/>
                <w:lang w:val="nl-NL" w:eastAsia="en-US"/>
              </w:rPr>
              <w:t>năm 202</w:t>
            </w:r>
            <w:r w:rsidR="00F63492">
              <w:rPr>
                <w:i/>
                <w:szCs w:val="28"/>
                <w:lang w:val="nl-NL" w:eastAsia="en-US"/>
              </w:rPr>
              <w:t>2</w:t>
            </w:r>
          </w:p>
        </w:tc>
      </w:tr>
    </w:tbl>
    <w:p w:rsidR="005426B5" w:rsidRPr="005426B5" w:rsidRDefault="005426B5" w:rsidP="005426B5">
      <w:pPr>
        <w:widowControl w:val="0"/>
        <w:spacing w:before="0" w:after="0" w:line="240" w:lineRule="auto"/>
        <w:ind w:firstLine="0"/>
        <w:jc w:val="center"/>
        <w:rPr>
          <w:b/>
          <w:sz w:val="22"/>
          <w:szCs w:val="28"/>
          <w:lang w:val="nl-NL"/>
        </w:rPr>
      </w:pPr>
    </w:p>
    <w:p w:rsidR="005426B5" w:rsidRPr="005426B5" w:rsidRDefault="005426B5" w:rsidP="005426B5">
      <w:pPr>
        <w:widowControl w:val="0"/>
        <w:spacing w:before="0" w:after="0" w:line="240" w:lineRule="auto"/>
        <w:ind w:firstLine="0"/>
        <w:jc w:val="center"/>
        <w:rPr>
          <w:b/>
          <w:sz w:val="22"/>
          <w:szCs w:val="28"/>
          <w:lang w:val="nl-NL"/>
        </w:rPr>
      </w:pPr>
    </w:p>
    <w:p w:rsidR="005426B5" w:rsidRDefault="00A807DE" w:rsidP="005426B5">
      <w:pPr>
        <w:widowControl w:val="0"/>
        <w:spacing w:before="0" w:after="0" w:line="240" w:lineRule="auto"/>
        <w:ind w:firstLine="0"/>
        <w:jc w:val="center"/>
        <w:rPr>
          <w:b/>
          <w:szCs w:val="28"/>
          <w:lang w:val="nl-NL"/>
        </w:rPr>
      </w:pPr>
      <w:r w:rsidRPr="00416E2A">
        <w:rPr>
          <w:b/>
          <w:szCs w:val="28"/>
          <w:lang w:val="nl-NL"/>
        </w:rPr>
        <w:t>NGHỊ ĐỊNH</w:t>
      </w:r>
    </w:p>
    <w:p w:rsidR="005426B5" w:rsidRDefault="009E5EB7" w:rsidP="009E5EB7">
      <w:pPr>
        <w:jc w:val="center"/>
        <w:rPr>
          <w:b/>
          <w:szCs w:val="28"/>
          <w:lang w:val="nl-NL"/>
        </w:rPr>
      </w:pPr>
      <w:proofErr w:type="spellStart"/>
      <w:r>
        <w:rPr>
          <w:b/>
          <w:szCs w:val="28"/>
        </w:rPr>
        <w:t>Sửa</w:t>
      </w:r>
      <w:proofErr w:type="spellEnd"/>
      <w:r>
        <w:rPr>
          <w:b/>
          <w:szCs w:val="28"/>
        </w:rPr>
        <w:t xml:space="preserve"> </w:t>
      </w:r>
      <w:proofErr w:type="spellStart"/>
      <w:r>
        <w:rPr>
          <w:b/>
          <w:szCs w:val="28"/>
        </w:rPr>
        <w:t>đổ</w:t>
      </w:r>
      <w:r w:rsidR="00765D29">
        <w:rPr>
          <w:b/>
          <w:szCs w:val="28"/>
        </w:rPr>
        <w:t>i</w:t>
      </w:r>
      <w:proofErr w:type="spellEnd"/>
      <w:r w:rsidR="00B14154">
        <w:rPr>
          <w:b/>
          <w:szCs w:val="28"/>
        </w:rPr>
        <w:t xml:space="preserve"> </w:t>
      </w:r>
      <w:proofErr w:type="spellStart"/>
      <w:r w:rsidR="00B14154">
        <w:rPr>
          <w:b/>
          <w:szCs w:val="28"/>
        </w:rPr>
        <w:t>mức</w:t>
      </w:r>
      <w:proofErr w:type="spellEnd"/>
      <w:r w:rsidR="00765D29">
        <w:rPr>
          <w:b/>
          <w:szCs w:val="28"/>
        </w:rPr>
        <w:t xml:space="preserve"> </w:t>
      </w:r>
      <w:proofErr w:type="spellStart"/>
      <w:r w:rsidR="006E008E">
        <w:rPr>
          <w:b/>
          <w:szCs w:val="28"/>
        </w:rPr>
        <w:t>thuế</w:t>
      </w:r>
      <w:proofErr w:type="spellEnd"/>
      <w:r w:rsidR="006E008E">
        <w:rPr>
          <w:b/>
          <w:szCs w:val="28"/>
        </w:rPr>
        <w:t xml:space="preserve"> </w:t>
      </w:r>
      <w:proofErr w:type="spellStart"/>
      <w:r w:rsidR="006E008E">
        <w:rPr>
          <w:b/>
          <w:szCs w:val="28"/>
        </w:rPr>
        <w:t>suất</w:t>
      </w:r>
      <w:proofErr w:type="spellEnd"/>
      <w:r w:rsidR="006E008E">
        <w:rPr>
          <w:b/>
          <w:szCs w:val="28"/>
        </w:rPr>
        <w:t xml:space="preserve"> </w:t>
      </w:r>
      <w:proofErr w:type="spellStart"/>
      <w:r w:rsidR="006E008E" w:rsidRPr="00010E0B">
        <w:rPr>
          <w:b/>
          <w:szCs w:val="28"/>
        </w:rPr>
        <w:t>thuế</w:t>
      </w:r>
      <w:proofErr w:type="spellEnd"/>
      <w:r w:rsidR="006E008E" w:rsidRPr="00010E0B">
        <w:rPr>
          <w:b/>
          <w:szCs w:val="28"/>
        </w:rPr>
        <w:t xml:space="preserve"> </w:t>
      </w:r>
      <w:proofErr w:type="spellStart"/>
      <w:r w:rsidR="006E008E" w:rsidRPr="00010E0B">
        <w:rPr>
          <w:b/>
          <w:szCs w:val="28"/>
        </w:rPr>
        <w:t>nhập</w:t>
      </w:r>
      <w:proofErr w:type="spellEnd"/>
      <w:r w:rsidR="006E008E" w:rsidRPr="00010E0B">
        <w:rPr>
          <w:b/>
          <w:szCs w:val="28"/>
        </w:rPr>
        <w:t xml:space="preserve"> </w:t>
      </w:r>
      <w:proofErr w:type="spellStart"/>
      <w:r w:rsidR="006E008E" w:rsidRPr="00010E0B">
        <w:rPr>
          <w:b/>
          <w:szCs w:val="28"/>
        </w:rPr>
        <w:t>khẩu</w:t>
      </w:r>
      <w:proofErr w:type="spellEnd"/>
      <w:r w:rsidR="006E008E" w:rsidRPr="00010E0B">
        <w:rPr>
          <w:b/>
          <w:szCs w:val="28"/>
        </w:rPr>
        <w:t xml:space="preserve"> </w:t>
      </w:r>
      <w:proofErr w:type="spellStart"/>
      <w:r w:rsidR="006E008E" w:rsidRPr="00010E0B">
        <w:rPr>
          <w:b/>
          <w:szCs w:val="28"/>
        </w:rPr>
        <w:t>ưu</w:t>
      </w:r>
      <w:proofErr w:type="spellEnd"/>
      <w:r w:rsidR="006E008E" w:rsidRPr="00010E0B">
        <w:rPr>
          <w:b/>
          <w:szCs w:val="28"/>
        </w:rPr>
        <w:t xml:space="preserve"> </w:t>
      </w:r>
      <w:proofErr w:type="spellStart"/>
      <w:r w:rsidR="006E008E" w:rsidRPr="00010E0B">
        <w:rPr>
          <w:b/>
          <w:szCs w:val="28"/>
        </w:rPr>
        <w:t>đãi</w:t>
      </w:r>
      <w:proofErr w:type="spellEnd"/>
      <w:r w:rsidR="006E008E" w:rsidRPr="00010E0B">
        <w:rPr>
          <w:b/>
          <w:szCs w:val="28"/>
        </w:rPr>
        <w:t xml:space="preserve"> </w:t>
      </w:r>
      <w:proofErr w:type="spellStart"/>
      <w:r w:rsidR="006E008E" w:rsidRPr="00010E0B">
        <w:rPr>
          <w:b/>
          <w:szCs w:val="28"/>
        </w:rPr>
        <w:t>đối</w:t>
      </w:r>
      <w:proofErr w:type="spellEnd"/>
      <w:r w:rsidR="006E008E" w:rsidRPr="00010E0B">
        <w:rPr>
          <w:b/>
          <w:szCs w:val="28"/>
        </w:rPr>
        <w:t xml:space="preserve"> </w:t>
      </w:r>
      <w:proofErr w:type="spellStart"/>
      <w:r w:rsidR="006E008E" w:rsidRPr="00010E0B">
        <w:rPr>
          <w:b/>
          <w:szCs w:val="28"/>
        </w:rPr>
        <w:t>với</w:t>
      </w:r>
      <w:proofErr w:type="spellEnd"/>
      <w:r w:rsidR="006E008E" w:rsidRPr="00010E0B">
        <w:rPr>
          <w:b/>
          <w:szCs w:val="28"/>
        </w:rPr>
        <w:t xml:space="preserve"> </w:t>
      </w:r>
      <w:proofErr w:type="spellStart"/>
      <w:r w:rsidR="006E008E" w:rsidRPr="001E1587">
        <w:rPr>
          <w:b/>
          <w:szCs w:val="28"/>
        </w:rPr>
        <w:t>mặt</w:t>
      </w:r>
      <w:proofErr w:type="spellEnd"/>
      <w:r w:rsidR="006E008E" w:rsidRPr="001E1587">
        <w:rPr>
          <w:b/>
          <w:szCs w:val="28"/>
        </w:rPr>
        <w:t xml:space="preserve"> </w:t>
      </w:r>
      <w:proofErr w:type="spellStart"/>
      <w:r w:rsidR="006E008E" w:rsidRPr="001E1587">
        <w:rPr>
          <w:b/>
          <w:szCs w:val="28"/>
        </w:rPr>
        <w:t>hàng</w:t>
      </w:r>
      <w:proofErr w:type="spellEnd"/>
      <w:r w:rsidR="009626DD">
        <w:rPr>
          <w:b/>
          <w:szCs w:val="28"/>
        </w:rPr>
        <w:t xml:space="preserve"> </w:t>
      </w:r>
      <w:proofErr w:type="spellStart"/>
      <w:r w:rsidR="009626DD">
        <w:rPr>
          <w:b/>
          <w:szCs w:val="28"/>
        </w:rPr>
        <w:t>xăng</w:t>
      </w:r>
      <w:proofErr w:type="spellEnd"/>
      <w:r w:rsidR="006E008E" w:rsidRPr="00010E0B">
        <w:rPr>
          <w:b/>
          <w:szCs w:val="28"/>
        </w:rPr>
        <w:t xml:space="preserve"> </w:t>
      </w:r>
      <w:proofErr w:type="spellStart"/>
      <w:r w:rsidR="006E008E" w:rsidRPr="00010E0B">
        <w:rPr>
          <w:b/>
          <w:szCs w:val="28"/>
        </w:rPr>
        <w:t>thuộc</w:t>
      </w:r>
      <w:proofErr w:type="spellEnd"/>
      <w:r w:rsidR="006E008E" w:rsidRPr="00010E0B">
        <w:rPr>
          <w:b/>
          <w:szCs w:val="28"/>
        </w:rPr>
        <w:t xml:space="preserve"> </w:t>
      </w:r>
      <w:proofErr w:type="spellStart"/>
      <w:r w:rsidR="006E008E" w:rsidRPr="00010E0B">
        <w:rPr>
          <w:b/>
          <w:szCs w:val="28"/>
        </w:rPr>
        <w:t>nhóm</w:t>
      </w:r>
      <w:proofErr w:type="spellEnd"/>
      <w:r w:rsidR="006E008E" w:rsidRPr="00010E0B">
        <w:rPr>
          <w:b/>
          <w:szCs w:val="28"/>
        </w:rPr>
        <w:t xml:space="preserve"> 27</w:t>
      </w:r>
      <w:r w:rsidR="009C2CC8">
        <w:rPr>
          <w:b/>
          <w:szCs w:val="28"/>
        </w:rPr>
        <w:t>.</w:t>
      </w:r>
      <w:r w:rsidR="006E008E" w:rsidRPr="00010E0B">
        <w:rPr>
          <w:b/>
          <w:szCs w:val="28"/>
        </w:rPr>
        <w:t xml:space="preserve">10 </w:t>
      </w:r>
      <w:proofErr w:type="spellStart"/>
      <w:r w:rsidR="006E008E" w:rsidRPr="00010E0B">
        <w:rPr>
          <w:b/>
          <w:szCs w:val="28"/>
        </w:rPr>
        <w:t>tại</w:t>
      </w:r>
      <w:proofErr w:type="spellEnd"/>
      <w:r w:rsidR="006E008E" w:rsidRPr="00010E0B">
        <w:rPr>
          <w:b/>
          <w:szCs w:val="28"/>
        </w:rPr>
        <w:t xml:space="preserve"> </w:t>
      </w:r>
      <w:proofErr w:type="spellStart"/>
      <w:r w:rsidR="006E008E" w:rsidRPr="00010E0B">
        <w:rPr>
          <w:b/>
          <w:szCs w:val="28"/>
        </w:rPr>
        <w:t>Biểu</w:t>
      </w:r>
      <w:proofErr w:type="spellEnd"/>
      <w:r w:rsidR="006E008E" w:rsidRPr="00010E0B">
        <w:rPr>
          <w:b/>
          <w:szCs w:val="28"/>
        </w:rPr>
        <w:t xml:space="preserve"> </w:t>
      </w:r>
      <w:proofErr w:type="spellStart"/>
      <w:r w:rsidR="006E008E" w:rsidRPr="00010E0B">
        <w:rPr>
          <w:b/>
          <w:szCs w:val="28"/>
        </w:rPr>
        <w:t>thuế</w:t>
      </w:r>
      <w:proofErr w:type="spellEnd"/>
      <w:r w:rsidR="006E008E" w:rsidRPr="00010E0B">
        <w:rPr>
          <w:b/>
          <w:szCs w:val="28"/>
        </w:rPr>
        <w:t xml:space="preserve"> </w:t>
      </w:r>
      <w:proofErr w:type="spellStart"/>
      <w:r w:rsidR="006E008E" w:rsidRPr="00010E0B">
        <w:rPr>
          <w:b/>
          <w:szCs w:val="28"/>
        </w:rPr>
        <w:t>nhập</w:t>
      </w:r>
      <w:proofErr w:type="spellEnd"/>
      <w:r w:rsidR="006E008E" w:rsidRPr="00010E0B">
        <w:rPr>
          <w:b/>
          <w:szCs w:val="28"/>
        </w:rPr>
        <w:t xml:space="preserve"> </w:t>
      </w:r>
      <w:proofErr w:type="spellStart"/>
      <w:r w:rsidR="006E008E" w:rsidRPr="00010E0B">
        <w:rPr>
          <w:b/>
          <w:szCs w:val="28"/>
        </w:rPr>
        <w:t>khẩ</w:t>
      </w:r>
      <w:r w:rsidR="006E008E">
        <w:rPr>
          <w:b/>
          <w:szCs w:val="28"/>
        </w:rPr>
        <w:t>u</w:t>
      </w:r>
      <w:proofErr w:type="spellEnd"/>
      <w:r w:rsidR="006E008E">
        <w:rPr>
          <w:b/>
          <w:szCs w:val="28"/>
        </w:rPr>
        <w:t xml:space="preserve"> </w:t>
      </w:r>
      <w:proofErr w:type="spellStart"/>
      <w:r w:rsidR="006E008E">
        <w:rPr>
          <w:b/>
          <w:szCs w:val="28"/>
        </w:rPr>
        <w:t>ưu</w:t>
      </w:r>
      <w:proofErr w:type="spellEnd"/>
      <w:r w:rsidR="006E008E">
        <w:rPr>
          <w:b/>
          <w:szCs w:val="28"/>
        </w:rPr>
        <w:t xml:space="preserve"> </w:t>
      </w:r>
      <w:proofErr w:type="spellStart"/>
      <w:r w:rsidR="006E008E">
        <w:rPr>
          <w:b/>
          <w:szCs w:val="28"/>
        </w:rPr>
        <w:t>đãi</w:t>
      </w:r>
      <w:proofErr w:type="spellEnd"/>
      <w:r w:rsidR="006E008E">
        <w:rPr>
          <w:b/>
          <w:szCs w:val="28"/>
        </w:rPr>
        <w:t xml:space="preserve"> </w:t>
      </w:r>
      <w:proofErr w:type="spellStart"/>
      <w:r w:rsidR="006E008E">
        <w:rPr>
          <w:b/>
          <w:szCs w:val="28"/>
        </w:rPr>
        <w:t>theo</w:t>
      </w:r>
      <w:proofErr w:type="spellEnd"/>
      <w:r w:rsidR="006E008E">
        <w:rPr>
          <w:b/>
          <w:szCs w:val="28"/>
        </w:rPr>
        <w:t xml:space="preserve"> </w:t>
      </w:r>
      <w:proofErr w:type="spellStart"/>
      <w:r w:rsidR="006E008E">
        <w:rPr>
          <w:b/>
          <w:szCs w:val="28"/>
        </w:rPr>
        <w:t>Danh</w:t>
      </w:r>
      <w:proofErr w:type="spellEnd"/>
      <w:r w:rsidR="006E008E">
        <w:rPr>
          <w:b/>
          <w:szCs w:val="28"/>
        </w:rPr>
        <w:t xml:space="preserve"> </w:t>
      </w:r>
      <w:proofErr w:type="spellStart"/>
      <w:r w:rsidR="006E008E">
        <w:rPr>
          <w:b/>
          <w:szCs w:val="28"/>
        </w:rPr>
        <w:t>mục</w:t>
      </w:r>
      <w:proofErr w:type="spellEnd"/>
      <w:r w:rsidR="006E008E">
        <w:rPr>
          <w:b/>
          <w:szCs w:val="28"/>
        </w:rPr>
        <w:t xml:space="preserve"> </w:t>
      </w:r>
      <w:proofErr w:type="spellStart"/>
      <w:r w:rsidR="006E008E">
        <w:rPr>
          <w:b/>
          <w:szCs w:val="28"/>
        </w:rPr>
        <w:t>mặt</w:t>
      </w:r>
      <w:proofErr w:type="spellEnd"/>
      <w:r w:rsidR="006E008E">
        <w:rPr>
          <w:b/>
          <w:szCs w:val="28"/>
        </w:rPr>
        <w:t xml:space="preserve"> </w:t>
      </w:r>
      <w:proofErr w:type="spellStart"/>
      <w:r w:rsidR="006E008E">
        <w:rPr>
          <w:b/>
          <w:szCs w:val="28"/>
        </w:rPr>
        <w:t>hàng</w:t>
      </w:r>
      <w:proofErr w:type="spellEnd"/>
      <w:r w:rsidR="006E008E">
        <w:rPr>
          <w:b/>
          <w:szCs w:val="28"/>
        </w:rPr>
        <w:t xml:space="preserve"> </w:t>
      </w:r>
      <w:proofErr w:type="spellStart"/>
      <w:r w:rsidR="006E008E">
        <w:rPr>
          <w:b/>
          <w:szCs w:val="28"/>
        </w:rPr>
        <w:t>chịu</w:t>
      </w:r>
      <w:proofErr w:type="spellEnd"/>
      <w:r w:rsidR="006E008E">
        <w:rPr>
          <w:b/>
          <w:szCs w:val="28"/>
        </w:rPr>
        <w:t xml:space="preserve"> </w:t>
      </w:r>
      <w:proofErr w:type="spellStart"/>
      <w:r w:rsidR="006E008E">
        <w:rPr>
          <w:b/>
          <w:szCs w:val="28"/>
        </w:rPr>
        <w:t>thuế</w:t>
      </w:r>
      <w:proofErr w:type="spellEnd"/>
      <w:r w:rsidR="006E008E">
        <w:rPr>
          <w:b/>
          <w:szCs w:val="28"/>
        </w:rPr>
        <w:t xml:space="preserve"> ban </w:t>
      </w:r>
      <w:proofErr w:type="spellStart"/>
      <w:r w:rsidR="006E008E">
        <w:rPr>
          <w:b/>
          <w:szCs w:val="28"/>
        </w:rPr>
        <w:t>hành</w:t>
      </w:r>
      <w:proofErr w:type="spellEnd"/>
      <w:r w:rsidR="006E008E">
        <w:rPr>
          <w:b/>
          <w:szCs w:val="28"/>
        </w:rPr>
        <w:t xml:space="preserve"> </w:t>
      </w:r>
      <w:proofErr w:type="spellStart"/>
      <w:r w:rsidR="006E008E">
        <w:rPr>
          <w:b/>
          <w:szCs w:val="28"/>
        </w:rPr>
        <w:t>kèm</w:t>
      </w:r>
      <w:proofErr w:type="spellEnd"/>
      <w:r w:rsidR="006E008E">
        <w:rPr>
          <w:b/>
          <w:szCs w:val="28"/>
        </w:rPr>
        <w:t xml:space="preserve"> </w:t>
      </w:r>
      <w:proofErr w:type="spellStart"/>
      <w:r w:rsidR="006E008E">
        <w:rPr>
          <w:b/>
          <w:szCs w:val="28"/>
        </w:rPr>
        <w:t>theo</w:t>
      </w:r>
      <w:proofErr w:type="spellEnd"/>
      <w:r w:rsidR="006E008E">
        <w:rPr>
          <w:b/>
          <w:szCs w:val="28"/>
        </w:rPr>
        <w:t xml:space="preserve"> </w:t>
      </w:r>
      <w:proofErr w:type="spellStart"/>
      <w:r w:rsidR="006E008E">
        <w:rPr>
          <w:b/>
          <w:szCs w:val="28"/>
        </w:rPr>
        <w:t>Nghị</w:t>
      </w:r>
      <w:proofErr w:type="spellEnd"/>
      <w:r w:rsidR="006E008E">
        <w:rPr>
          <w:b/>
          <w:szCs w:val="28"/>
        </w:rPr>
        <w:t xml:space="preserve"> </w:t>
      </w:r>
      <w:proofErr w:type="spellStart"/>
      <w:r w:rsidR="006E008E">
        <w:rPr>
          <w:b/>
          <w:szCs w:val="28"/>
        </w:rPr>
        <w:t>định</w:t>
      </w:r>
      <w:proofErr w:type="spellEnd"/>
      <w:r w:rsidR="006E008E">
        <w:rPr>
          <w:b/>
          <w:szCs w:val="28"/>
        </w:rPr>
        <w:t xml:space="preserve"> </w:t>
      </w:r>
      <w:proofErr w:type="spellStart"/>
      <w:r w:rsidR="006E008E">
        <w:rPr>
          <w:b/>
          <w:szCs w:val="28"/>
        </w:rPr>
        <w:t>số</w:t>
      </w:r>
      <w:proofErr w:type="spellEnd"/>
      <w:r w:rsidR="006E008E">
        <w:rPr>
          <w:b/>
          <w:szCs w:val="28"/>
        </w:rPr>
        <w:t xml:space="preserve"> 57/2020/NĐ-CP </w:t>
      </w:r>
      <w:r w:rsidR="00732FC9" w:rsidRPr="00FC1A7F">
        <w:rPr>
          <w:b/>
          <w:szCs w:val="28"/>
          <w:lang w:val="nl-NL"/>
        </w:rPr>
        <w:t>ngày 25</w:t>
      </w:r>
      <w:r w:rsidR="00731108">
        <w:rPr>
          <w:b/>
          <w:szCs w:val="28"/>
          <w:lang w:val="nl-NL"/>
        </w:rPr>
        <w:t xml:space="preserve"> tháng </w:t>
      </w:r>
      <w:r w:rsidR="00732FC9" w:rsidRPr="00FC1A7F">
        <w:rPr>
          <w:b/>
          <w:szCs w:val="28"/>
          <w:lang w:val="nl-NL"/>
        </w:rPr>
        <w:t>5</w:t>
      </w:r>
      <w:r w:rsidR="00731108">
        <w:rPr>
          <w:b/>
          <w:szCs w:val="28"/>
          <w:lang w:val="nl-NL"/>
        </w:rPr>
        <w:t xml:space="preserve"> năm </w:t>
      </w:r>
      <w:r w:rsidR="00732FC9" w:rsidRPr="00FC1A7F">
        <w:rPr>
          <w:b/>
          <w:szCs w:val="28"/>
          <w:lang w:val="nl-NL"/>
        </w:rPr>
        <w:t xml:space="preserve">2020 </w:t>
      </w:r>
      <w:r w:rsidR="00732FC9">
        <w:rPr>
          <w:b/>
          <w:szCs w:val="28"/>
          <w:lang w:val="nl-NL"/>
        </w:rPr>
        <w:t xml:space="preserve">của Chính phủ </w:t>
      </w:r>
      <w:r w:rsidR="00732FC9" w:rsidRPr="00FC1A7F">
        <w:rPr>
          <w:b/>
          <w:szCs w:val="28"/>
          <w:lang w:val="nl-NL"/>
        </w:rPr>
        <w:t xml:space="preserve">sửa đổi, bổ sung một số điều </w:t>
      </w:r>
      <w:r w:rsidR="005426B5" w:rsidRPr="005426B5">
        <w:rPr>
          <w:rFonts w:ascii="Times New Roman Bold" w:hAnsi="Times New Roman Bold"/>
          <w:b/>
          <w:spacing w:val="-6"/>
          <w:szCs w:val="28"/>
          <w:lang w:val="nl-NL"/>
        </w:rPr>
        <w:t>của Nghị định số 122/2016/NĐ-CP ngày 01 tháng 9 năm 2016 của Chính phủ</w:t>
      </w:r>
      <w:r w:rsidR="00732FC9" w:rsidRPr="00FC1A7F">
        <w:rPr>
          <w:b/>
          <w:szCs w:val="28"/>
          <w:lang w:val="nl-NL"/>
        </w:rPr>
        <w:t xml:space="preserve"> về Biểu thuế xuất khẩu, Biểu thuế nhập khẩu ưu đãi, Danh mục hàng hóa và mức thuế tuyệt đối, thuế hỗn hợp, thuế nhập khẩu ngoài hạn ngạch thuế quan và Nghị định số 125/2017/NĐ-CP ngày 16</w:t>
      </w:r>
      <w:r w:rsidR="00731108">
        <w:rPr>
          <w:b/>
          <w:szCs w:val="28"/>
          <w:lang w:val="nl-NL"/>
        </w:rPr>
        <w:t xml:space="preserve"> tháng </w:t>
      </w:r>
      <w:r w:rsidR="00732FC9" w:rsidRPr="00FC1A7F">
        <w:rPr>
          <w:b/>
          <w:szCs w:val="28"/>
          <w:lang w:val="nl-NL"/>
        </w:rPr>
        <w:t>11</w:t>
      </w:r>
      <w:r w:rsidR="00731108">
        <w:rPr>
          <w:b/>
          <w:szCs w:val="28"/>
          <w:lang w:val="nl-NL"/>
        </w:rPr>
        <w:t xml:space="preserve"> năm </w:t>
      </w:r>
      <w:r w:rsidR="00732FC9" w:rsidRPr="00FC1A7F">
        <w:rPr>
          <w:b/>
          <w:szCs w:val="28"/>
          <w:lang w:val="nl-NL"/>
        </w:rPr>
        <w:t>2017 sửa đổi, bổ sung một số điều của Nghị định số 122/2016/NĐ-CP</w:t>
      </w:r>
    </w:p>
    <w:p w:rsidR="005426B5" w:rsidRDefault="00731108" w:rsidP="005426B5">
      <w:pPr>
        <w:widowControl w:val="0"/>
        <w:spacing w:before="0" w:after="0" w:line="240" w:lineRule="auto"/>
        <w:ind w:firstLine="0"/>
        <w:jc w:val="center"/>
        <w:rPr>
          <w:b/>
          <w:szCs w:val="28"/>
          <w:vertAlign w:val="superscript"/>
          <w:lang w:val="nl-NL"/>
        </w:rPr>
      </w:pPr>
      <w:r>
        <w:rPr>
          <w:b/>
          <w:szCs w:val="28"/>
          <w:vertAlign w:val="superscript"/>
          <w:lang w:val="nl-NL"/>
        </w:rPr>
        <w:t>_______________</w:t>
      </w:r>
    </w:p>
    <w:p w:rsidR="005426B5" w:rsidRPr="005426B5" w:rsidRDefault="005426B5" w:rsidP="005426B5">
      <w:pPr>
        <w:widowControl w:val="0"/>
        <w:spacing w:before="0" w:after="0" w:line="240" w:lineRule="auto"/>
        <w:ind w:firstLine="0"/>
        <w:jc w:val="center"/>
        <w:rPr>
          <w:b/>
          <w:sz w:val="4"/>
          <w:szCs w:val="28"/>
          <w:vertAlign w:val="superscript"/>
          <w:lang w:val="nl-NL"/>
        </w:rPr>
      </w:pPr>
    </w:p>
    <w:p w:rsidR="005426B5" w:rsidRDefault="00272BDE" w:rsidP="005426B5">
      <w:pPr>
        <w:widowControl w:val="0"/>
        <w:snapToGrid w:val="0"/>
        <w:spacing w:before="100" w:after="0" w:line="240" w:lineRule="auto"/>
        <w:ind w:firstLine="567"/>
        <w:rPr>
          <w:b/>
          <w:i/>
          <w:color w:val="000000"/>
          <w:szCs w:val="28"/>
          <w:lang w:val="nl-NL"/>
        </w:rPr>
      </w:pPr>
      <w:r w:rsidRPr="00416E2A">
        <w:rPr>
          <w:i/>
          <w:iCs/>
          <w:color w:val="000000"/>
          <w:szCs w:val="28"/>
          <w:lang w:val="nl-NL"/>
        </w:rPr>
        <w:t>Căn cứ Luật Tổ chức Chính phủ ngày 19 tháng 6 năm 2015</w:t>
      </w:r>
      <w:r w:rsidR="00BA64C3">
        <w:rPr>
          <w:i/>
          <w:iCs/>
          <w:color w:val="000000"/>
          <w:szCs w:val="28"/>
          <w:lang w:val="nl-NL"/>
        </w:rPr>
        <w:t>;</w:t>
      </w:r>
      <w:r w:rsidRPr="00416E2A">
        <w:rPr>
          <w:i/>
          <w:iCs/>
          <w:color w:val="000000"/>
          <w:szCs w:val="28"/>
          <w:lang w:val="nl-NL"/>
        </w:rPr>
        <w:t xml:space="preserve"> </w:t>
      </w:r>
      <w:r w:rsidRPr="00416E2A">
        <w:rPr>
          <w:i/>
          <w:color w:val="000000"/>
          <w:szCs w:val="28"/>
          <w:shd w:val="clear" w:color="auto" w:fill="FFFFFF"/>
          <w:lang w:val="nl-NL"/>
        </w:rPr>
        <w:t>Luật sửa đổi, bổ sung một số điều của Luật Tổ chức Chính phủ và Luật Tổ chức chính quyền địa phương ngày 22 tháng 11 năm 2019;</w:t>
      </w:r>
    </w:p>
    <w:p w:rsidR="005426B5" w:rsidRDefault="00A807DE" w:rsidP="005426B5">
      <w:pPr>
        <w:widowControl w:val="0"/>
        <w:spacing w:before="100" w:after="0" w:line="240" w:lineRule="auto"/>
        <w:ind w:firstLine="567"/>
        <w:rPr>
          <w:i/>
          <w:szCs w:val="28"/>
          <w:lang w:val="nl-NL"/>
        </w:rPr>
      </w:pPr>
      <w:r w:rsidRPr="00416E2A">
        <w:rPr>
          <w:i/>
          <w:szCs w:val="28"/>
          <w:lang w:val="nl-NL"/>
        </w:rPr>
        <w:t xml:space="preserve">Căn cứ Luật </w:t>
      </w:r>
      <w:r w:rsidR="00695DA5" w:rsidRPr="00416E2A">
        <w:rPr>
          <w:i/>
          <w:szCs w:val="28"/>
          <w:lang w:val="nl-NL"/>
        </w:rPr>
        <w:t>T</w:t>
      </w:r>
      <w:r w:rsidRPr="00416E2A">
        <w:rPr>
          <w:i/>
          <w:szCs w:val="28"/>
          <w:lang w:val="nl-NL"/>
        </w:rPr>
        <w:t>huế xuất khẩu, thuế nhập khẩu ngày 06 tháng 4 năm 2016;</w:t>
      </w:r>
    </w:p>
    <w:p w:rsidR="005426B5" w:rsidRDefault="00A807DE" w:rsidP="005426B5">
      <w:pPr>
        <w:widowControl w:val="0"/>
        <w:spacing w:before="100" w:after="0" w:line="240" w:lineRule="auto"/>
        <w:ind w:firstLine="567"/>
        <w:rPr>
          <w:i/>
          <w:szCs w:val="28"/>
          <w:lang w:val="nl-NL"/>
        </w:rPr>
      </w:pPr>
      <w:r w:rsidRPr="00416E2A">
        <w:rPr>
          <w:i/>
          <w:szCs w:val="28"/>
          <w:lang w:val="nl-NL"/>
        </w:rPr>
        <w:t xml:space="preserve">Căn cứ Luật </w:t>
      </w:r>
      <w:r w:rsidR="00695DA5" w:rsidRPr="00416E2A">
        <w:rPr>
          <w:i/>
          <w:szCs w:val="28"/>
          <w:lang w:val="nl-NL"/>
        </w:rPr>
        <w:t>Q</w:t>
      </w:r>
      <w:r w:rsidRPr="00416E2A">
        <w:rPr>
          <w:i/>
          <w:szCs w:val="28"/>
          <w:lang w:val="nl-NL"/>
        </w:rPr>
        <w:t xml:space="preserve">uản lý thuế </w:t>
      </w:r>
      <w:r w:rsidR="00424290" w:rsidRPr="00416E2A">
        <w:rPr>
          <w:i/>
          <w:szCs w:val="28"/>
          <w:lang w:val="nl-NL"/>
        </w:rPr>
        <w:t>ngày 13 tháng 6</w:t>
      </w:r>
      <w:r w:rsidR="00806FC2" w:rsidRPr="00416E2A">
        <w:rPr>
          <w:i/>
          <w:szCs w:val="28"/>
          <w:lang w:val="nl-NL"/>
        </w:rPr>
        <w:t xml:space="preserve"> năm 2019</w:t>
      </w:r>
      <w:r w:rsidRPr="00416E2A">
        <w:rPr>
          <w:i/>
          <w:szCs w:val="28"/>
          <w:lang w:val="nl-NL"/>
        </w:rPr>
        <w:t>;</w:t>
      </w:r>
    </w:p>
    <w:p w:rsidR="005426B5" w:rsidRDefault="00A807DE" w:rsidP="005426B5">
      <w:pPr>
        <w:widowControl w:val="0"/>
        <w:spacing w:before="100" w:after="0" w:line="240" w:lineRule="auto"/>
        <w:ind w:firstLine="567"/>
        <w:rPr>
          <w:i/>
          <w:szCs w:val="28"/>
          <w:lang w:val="nl-NL"/>
        </w:rPr>
      </w:pPr>
      <w:r w:rsidRPr="00416E2A">
        <w:rPr>
          <w:i/>
          <w:szCs w:val="28"/>
          <w:lang w:val="nl-NL"/>
        </w:rPr>
        <w:t>Căn cứ Luật Hải quan ngày 23 tháng 6 năm 2014;</w:t>
      </w:r>
    </w:p>
    <w:p w:rsidR="005426B5" w:rsidRDefault="00A807DE" w:rsidP="005426B5">
      <w:pPr>
        <w:widowControl w:val="0"/>
        <w:spacing w:before="100" w:after="0" w:line="240" w:lineRule="auto"/>
        <w:ind w:firstLine="567"/>
        <w:rPr>
          <w:bCs/>
          <w:i/>
          <w:szCs w:val="28"/>
          <w:lang w:val="nl-NL"/>
        </w:rPr>
      </w:pPr>
      <w:r w:rsidRPr="00416E2A">
        <w:rPr>
          <w:bCs/>
          <w:i/>
          <w:szCs w:val="28"/>
          <w:lang w:val="nl-NL"/>
        </w:rPr>
        <w:t>Căn cứ Nghị quyết số 71/2006/QH11 ngày 29 tháng 11 năm 2006 của Quốc hội phê chuẩn Nghị định thư gia nhập Hiệp định thành lập Tổ chức thương mại thế giới của nước Cộng hòa xã hội chủ nghĩa Việt Nam;</w:t>
      </w:r>
    </w:p>
    <w:p w:rsidR="006E008E" w:rsidRDefault="00A807DE" w:rsidP="006E008E">
      <w:pPr>
        <w:widowControl w:val="0"/>
        <w:spacing w:before="100" w:after="0" w:line="240" w:lineRule="auto"/>
        <w:ind w:firstLine="567"/>
        <w:rPr>
          <w:bCs/>
          <w:i/>
          <w:szCs w:val="28"/>
          <w:lang w:val="nl-NL"/>
        </w:rPr>
      </w:pPr>
      <w:r w:rsidRPr="00416E2A">
        <w:rPr>
          <w:bCs/>
          <w:i/>
          <w:szCs w:val="28"/>
          <w:lang w:val="nl-NL"/>
        </w:rPr>
        <w:t>Theo đề nghị của Bộ trưởng Bộ Tài chính;</w:t>
      </w:r>
    </w:p>
    <w:p w:rsidR="00F2507C" w:rsidRPr="006E008E" w:rsidRDefault="00A807DE" w:rsidP="006E008E">
      <w:pPr>
        <w:widowControl w:val="0"/>
        <w:spacing w:before="100" w:after="0" w:line="240" w:lineRule="auto"/>
        <w:ind w:firstLine="567"/>
        <w:rPr>
          <w:i/>
          <w:szCs w:val="28"/>
          <w:lang w:val="nl-NL"/>
        </w:rPr>
      </w:pPr>
      <w:r w:rsidRPr="006E008E">
        <w:rPr>
          <w:bCs/>
          <w:i/>
          <w:szCs w:val="28"/>
          <w:lang w:val="nl-NL"/>
        </w:rPr>
        <w:t xml:space="preserve">Chính phủ ban hành </w:t>
      </w:r>
      <w:r w:rsidR="001A36E6" w:rsidRPr="006E008E">
        <w:rPr>
          <w:bCs/>
          <w:i/>
          <w:szCs w:val="28"/>
          <w:lang w:val="nl-NL"/>
        </w:rPr>
        <w:t>Nghị đị</w:t>
      </w:r>
      <w:r w:rsidR="003E2B7A" w:rsidRPr="006E008E">
        <w:rPr>
          <w:bCs/>
          <w:i/>
          <w:szCs w:val="28"/>
          <w:lang w:val="nl-NL"/>
        </w:rPr>
        <w:t xml:space="preserve">nh </w:t>
      </w:r>
      <w:proofErr w:type="spellStart"/>
      <w:r w:rsidR="006D24B6">
        <w:rPr>
          <w:i/>
          <w:szCs w:val="28"/>
        </w:rPr>
        <w:t>s</w:t>
      </w:r>
      <w:r w:rsidR="006E008E" w:rsidRPr="006E008E">
        <w:rPr>
          <w:i/>
          <w:szCs w:val="28"/>
        </w:rPr>
        <w:t>ửa</w:t>
      </w:r>
      <w:proofErr w:type="spellEnd"/>
      <w:r w:rsidR="006E008E" w:rsidRPr="006E008E">
        <w:rPr>
          <w:i/>
          <w:szCs w:val="28"/>
        </w:rPr>
        <w:t xml:space="preserve"> </w:t>
      </w:r>
      <w:proofErr w:type="spellStart"/>
      <w:r w:rsidR="006E008E" w:rsidRPr="006E008E">
        <w:rPr>
          <w:i/>
          <w:szCs w:val="28"/>
        </w:rPr>
        <w:t>đổ</w:t>
      </w:r>
      <w:r w:rsidR="00765D29">
        <w:rPr>
          <w:i/>
          <w:szCs w:val="28"/>
        </w:rPr>
        <w:t>i</w:t>
      </w:r>
      <w:proofErr w:type="spellEnd"/>
      <w:r w:rsidR="00765D29">
        <w:rPr>
          <w:i/>
          <w:szCs w:val="28"/>
        </w:rPr>
        <w:t xml:space="preserve"> </w:t>
      </w:r>
      <w:proofErr w:type="spellStart"/>
      <w:r w:rsidR="006E008E" w:rsidRPr="006E008E">
        <w:rPr>
          <w:i/>
          <w:szCs w:val="28"/>
        </w:rPr>
        <w:t>mức</w:t>
      </w:r>
      <w:proofErr w:type="spellEnd"/>
      <w:r w:rsidR="006E008E" w:rsidRPr="006E008E">
        <w:rPr>
          <w:i/>
          <w:szCs w:val="28"/>
        </w:rPr>
        <w:t xml:space="preserve"> </w:t>
      </w:r>
      <w:proofErr w:type="spellStart"/>
      <w:r w:rsidR="006E008E" w:rsidRPr="006E008E">
        <w:rPr>
          <w:i/>
          <w:szCs w:val="28"/>
        </w:rPr>
        <w:t>thuế</w:t>
      </w:r>
      <w:proofErr w:type="spellEnd"/>
      <w:r w:rsidR="006E008E" w:rsidRPr="006E008E">
        <w:rPr>
          <w:i/>
          <w:szCs w:val="28"/>
        </w:rPr>
        <w:t xml:space="preserve"> </w:t>
      </w:r>
      <w:proofErr w:type="spellStart"/>
      <w:r w:rsidR="006E008E" w:rsidRPr="006E008E">
        <w:rPr>
          <w:i/>
          <w:szCs w:val="28"/>
        </w:rPr>
        <w:t>suất</w:t>
      </w:r>
      <w:proofErr w:type="spellEnd"/>
      <w:r w:rsidR="006E008E" w:rsidRPr="006E008E">
        <w:rPr>
          <w:i/>
          <w:szCs w:val="28"/>
        </w:rPr>
        <w:t xml:space="preserve"> </w:t>
      </w:r>
      <w:proofErr w:type="spellStart"/>
      <w:r w:rsidR="006E008E" w:rsidRPr="006E008E">
        <w:rPr>
          <w:i/>
          <w:szCs w:val="28"/>
        </w:rPr>
        <w:t>thuế</w:t>
      </w:r>
      <w:proofErr w:type="spellEnd"/>
      <w:r w:rsidR="006E008E" w:rsidRPr="006E008E">
        <w:rPr>
          <w:i/>
          <w:szCs w:val="28"/>
        </w:rPr>
        <w:t xml:space="preserve"> </w:t>
      </w:r>
      <w:proofErr w:type="spellStart"/>
      <w:r w:rsidR="006E008E" w:rsidRPr="006E008E">
        <w:rPr>
          <w:i/>
          <w:szCs w:val="28"/>
        </w:rPr>
        <w:t>nhập</w:t>
      </w:r>
      <w:proofErr w:type="spellEnd"/>
      <w:r w:rsidR="006E008E" w:rsidRPr="006E008E">
        <w:rPr>
          <w:i/>
          <w:szCs w:val="28"/>
        </w:rPr>
        <w:t xml:space="preserve"> </w:t>
      </w:r>
      <w:proofErr w:type="spellStart"/>
      <w:r w:rsidR="006E008E" w:rsidRPr="006E008E">
        <w:rPr>
          <w:i/>
          <w:szCs w:val="28"/>
        </w:rPr>
        <w:t>khẩu</w:t>
      </w:r>
      <w:proofErr w:type="spellEnd"/>
      <w:r w:rsidR="006E008E" w:rsidRPr="006E008E">
        <w:rPr>
          <w:i/>
          <w:szCs w:val="28"/>
        </w:rPr>
        <w:t xml:space="preserve"> </w:t>
      </w:r>
      <w:proofErr w:type="spellStart"/>
      <w:r w:rsidR="006E008E" w:rsidRPr="006E008E">
        <w:rPr>
          <w:i/>
          <w:szCs w:val="28"/>
        </w:rPr>
        <w:t>ưu</w:t>
      </w:r>
      <w:proofErr w:type="spellEnd"/>
      <w:r w:rsidR="006E008E" w:rsidRPr="006E008E">
        <w:rPr>
          <w:i/>
          <w:szCs w:val="28"/>
        </w:rPr>
        <w:t xml:space="preserve"> </w:t>
      </w:r>
      <w:proofErr w:type="spellStart"/>
      <w:r w:rsidR="006E008E" w:rsidRPr="006E008E">
        <w:rPr>
          <w:i/>
          <w:szCs w:val="28"/>
        </w:rPr>
        <w:t>đãi</w:t>
      </w:r>
      <w:proofErr w:type="spellEnd"/>
      <w:r w:rsidR="006E008E" w:rsidRPr="006E008E">
        <w:rPr>
          <w:i/>
          <w:szCs w:val="28"/>
        </w:rPr>
        <w:t xml:space="preserve"> </w:t>
      </w:r>
      <w:proofErr w:type="spellStart"/>
      <w:r w:rsidR="006E008E" w:rsidRPr="006E008E">
        <w:rPr>
          <w:i/>
          <w:szCs w:val="28"/>
        </w:rPr>
        <w:t>đối</w:t>
      </w:r>
      <w:proofErr w:type="spellEnd"/>
      <w:r w:rsidR="006E008E" w:rsidRPr="006E008E">
        <w:rPr>
          <w:i/>
          <w:szCs w:val="28"/>
        </w:rPr>
        <w:t xml:space="preserve"> </w:t>
      </w:r>
      <w:proofErr w:type="spellStart"/>
      <w:r w:rsidR="006E008E" w:rsidRPr="006E008E">
        <w:rPr>
          <w:i/>
          <w:szCs w:val="28"/>
        </w:rPr>
        <w:t>với</w:t>
      </w:r>
      <w:proofErr w:type="spellEnd"/>
      <w:r w:rsidR="006E008E" w:rsidRPr="006E008E">
        <w:rPr>
          <w:i/>
          <w:szCs w:val="28"/>
        </w:rPr>
        <w:t xml:space="preserve"> </w:t>
      </w:r>
      <w:proofErr w:type="spellStart"/>
      <w:r w:rsidR="00CD34EC">
        <w:rPr>
          <w:i/>
          <w:szCs w:val="28"/>
        </w:rPr>
        <w:t>mặt</w:t>
      </w:r>
      <w:proofErr w:type="spellEnd"/>
      <w:r w:rsidR="00CD34EC">
        <w:rPr>
          <w:i/>
          <w:szCs w:val="28"/>
        </w:rPr>
        <w:t xml:space="preserve"> </w:t>
      </w:r>
      <w:proofErr w:type="spellStart"/>
      <w:r w:rsidR="00CD34EC">
        <w:rPr>
          <w:i/>
          <w:szCs w:val="28"/>
        </w:rPr>
        <w:t>hàng</w:t>
      </w:r>
      <w:proofErr w:type="spellEnd"/>
      <w:r w:rsidR="00CD34EC">
        <w:rPr>
          <w:i/>
          <w:szCs w:val="28"/>
        </w:rPr>
        <w:t xml:space="preserve"> </w:t>
      </w:r>
      <w:proofErr w:type="spellStart"/>
      <w:r w:rsidR="00CD34EC">
        <w:rPr>
          <w:i/>
          <w:szCs w:val="28"/>
        </w:rPr>
        <w:t>xăng</w:t>
      </w:r>
      <w:proofErr w:type="spellEnd"/>
      <w:r w:rsidR="006E008E" w:rsidRPr="006E008E">
        <w:rPr>
          <w:i/>
          <w:szCs w:val="28"/>
        </w:rPr>
        <w:t xml:space="preserve"> </w:t>
      </w:r>
      <w:proofErr w:type="spellStart"/>
      <w:r w:rsidR="006E008E" w:rsidRPr="006E008E">
        <w:rPr>
          <w:i/>
          <w:szCs w:val="28"/>
        </w:rPr>
        <w:t>thuộc</w:t>
      </w:r>
      <w:proofErr w:type="spellEnd"/>
      <w:r w:rsidR="006E008E" w:rsidRPr="006E008E">
        <w:rPr>
          <w:i/>
          <w:szCs w:val="28"/>
        </w:rPr>
        <w:t xml:space="preserve"> </w:t>
      </w:r>
      <w:proofErr w:type="spellStart"/>
      <w:r w:rsidR="006E008E" w:rsidRPr="006E008E">
        <w:rPr>
          <w:i/>
          <w:szCs w:val="28"/>
        </w:rPr>
        <w:t>nhóm</w:t>
      </w:r>
      <w:proofErr w:type="spellEnd"/>
      <w:r w:rsidR="006E008E" w:rsidRPr="006E008E">
        <w:rPr>
          <w:i/>
          <w:szCs w:val="28"/>
        </w:rPr>
        <w:t xml:space="preserve"> 27</w:t>
      </w:r>
      <w:r w:rsidR="009C2CC8">
        <w:rPr>
          <w:i/>
          <w:szCs w:val="28"/>
        </w:rPr>
        <w:t>.</w:t>
      </w:r>
      <w:r w:rsidR="006E008E" w:rsidRPr="006E008E">
        <w:rPr>
          <w:i/>
          <w:szCs w:val="28"/>
        </w:rPr>
        <w:t xml:space="preserve">10 </w:t>
      </w:r>
      <w:proofErr w:type="spellStart"/>
      <w:r w:rsidR="006E008E" w:rsidRPr="006E008E">
        <w:rPr>
          <w:i/>
          <w:szCs w:val="28"/>
        </w:rPr>
        <w:t>tại</w:t>
      </w:r>
      <w:proofErr w:type="spellEnd"/>
      <w:r w:rsidR="006E008E" w:rsidRPr="006E008E">
        <w:rPr>
          <w:i/>
          <w:szCs w:val="28"/>
        </w:rPr>
        <w:t xml:space="preserve"> </w:t>
      </w:r>
      <w:proofErr w:type="spellStart"/>
      <w:r w:rsidR="006E008E" w:rsidRPr="006E008E">
        <w:rPr>
          <w:i/>
          <w:szCs w:val="28"/>
        </w:rPr>
        <w:t>Biểu</w:t>
      </w:r>
      <w:proofErr w:type="spellEnd"/>
      <w:r w:rsidR="006E008E" w:rsidRPr="006E008E">
        <w:rPr>
          <w:i/>
          <w:szCs w:val="28"/>
        </w:rPr>
        <w:t xml:space="preserve"> </w:t>
      </w:r>
      <w:proofErr w:type="spellStart"/>
      <w:r w:rsidR="006E008E" w:rsidRPr="006E008E">
        <w:rPr>
          <w:i/>
          <w:szCs w:val="28"/>
        </w:rPr>
        <w:t>thuế</w:t>
      </w:r>
      <w:proofErr w:type="spellEnd"/>
      <w:r w:rsidR="006E008E" w:rsidRPr="006E008E">
        <w:rPr>
          <w:i/>
          <w:szCs w:val="28"/>
        </w:rPr>
        <w:t xml:space="preserve"> </w:t>
      </w:r>
      <w:proofErr w:type="spellStart"/>
      <w:r w:rsidR="006E008E" w:rsidRPr="006E008E">
        <w:rPr>
          <w:i/>
          <w:szCs w:val="28"/>
        </w:rPr>
        <w:t>nhập</w:t>
      </w:r>
      <w:proofErr w:type="spellEnd"/>
      <w:r w:rsidR="006E008E" w:rsidRPr="006E008E">
        <w:rPr>
          <w:i/>
          <w:szCs w:val="28"/>
        </w:rPr>
        <w:t xml:space="preserve"> </w:t>
      </w:r>
      <w:proofErr w:type="spellStart"/>
      <w:r w:rsidR="006E008E" w:rsidRPr="006E008E">
        <w:rPr>
          <w:i/>
          <w:szCs w:val="28"/>
        </w:rPr>
        <w:t>khẩu</w:t>
      </w:r>
      <w:proofErr w:type="spellEnd"/>
      <w:r w:rsidR="006E008E" w:rsidRPr="006E008E">
        <w:rPr>
          <w:i/>
          <w:szCs w:val="28"/>
        </w:rPr>
        <w:t xml:space="preserve"> </w:t>
      </w:r>
      <w:proofErr w:type="spellStart"/>
      <w:r w:rsidR="006E008E" w:rsidRPr="006E008E">
        <w:rPr>
          <w:i/>
          <w:szCs w:val="28"/>
        </w:rPr>
        <w:t>ưu</w:t>
      </w:r>
      <w:proofErr w:type="spellEnd"/>
      <w:r w:rsidR="006E008E" w:rsidRPr="006E008E">
        <w:rPr>
          <w:i/>
          <w:szCs w:val="28"/>
        </w:rPr>
        <w:t xml:space="preserve"> </w:t>
      </w:r>
      <w:proofErr w:type="spellStart"/>
      <w:r w:rsidR="006E008E" w:rsidRPr="006E008E">
        <w:rPr>
          <w:i/>
          <w:szCs w:val="28"/>
        </w:rPr>
        <w:t>đãi</w:t>
      </w:r>
      <w:proofErr w:type="spellEnd"/>
      <w:r w:rsidR="006E008E" w:rsidRPr="006E008E">
        <w:rPr>
          <w:i/>
          <w:szCs w:val="28"/>
        </w:rPr>
        <w:t xml:space="preserve"> </w:t>
      </w:r>
      <w:proofErr w:type="spellStart"/>
      <w:r w:rsidR="006E008E" w:rsidRPr="006E008E">
        <w:rPr>
          <w:i/>
          <w:szCs w:val="28"/>
        </w:rPr>
        <w:t>theo</w:t>
      </w:r>
      <w:proofErr w:type="spellEnd"/>
      <w:r w:rsidR="006E008E" w:rsidRPr="006E008E">
        <w:rPr>
          <w:i/>
          <w:szCs w:val="28"/>
        </w:rPr>
        <w:t xml:space="preserve"> </w:t>
      </w:r>
      <w:proofErr w:type="spellStart"/>
      <w:r w:rsidR="006E008E" w:rsidRPr="006E008E">
        <w:rPr>
          <w:i/>
          <w:szCs w:val="28"/>
        </w:rPr>
        <w:t>Danh</w:t>
      </w:r>
      <w:proofErr w:type="spellEnd"/>
      <w:r w:rsidR="006E008E" w:rsidRPr="006E008E">
        <w:rPr>
          <w:i/>
          <w:szCs w:val="28"/>
        </w:rPr>
        <w:t xml:space="preserve"> </w:t>
      </w:r>
      <w:proofErr w:type="spellStart"/>
      <w:r w:rsidR="006E008E" w:rsidRPr="006E008E">
        <w:rPr>
          <w:i/>
          <w:szCs w:val="28"/>
        </w:rPr>
        <w:t>mục</w:t>
      </w:r>
      <w:proofErr w:type="spellEnd"/>
      <w:r w:rsidR="006E008E" w:rsidRPr="006E008E">
        <w:rPr>
          <w:i/>
          <w:szCs w:val="28"/>
        </w:rPr>
        <w:t xml:space="preserve"> </w:t>
      </w:r>
      <w:proofErr w:type="spellStart"/>
      <w:r w:rsidR="006E008E" w:rsidRPr="006E008E">
        <w:rPr>
          <w:i/>
          <w:szCs w:val="28"/>
        </w:rPr>
        <w:t>mặt</w:t>
      </w:r>
      <w:proofErr w:type="spellEnd"/>
      <w:r w:rsidR="006E008E" w:rsidRPr="006E008E">
        <w:rPr>
          <w:i/>
          <w:szCs w:val="28"/>
        </w:rPr>
        <w:t xml:space="preserve"> </w:t>
      </w:r>
      <w:proofErr w:type="spellStart"/>
      <w:r w:rsidR="006E008E" w:rsidRPr="006E008E">
        <w:rPr>
          <w:i/>
          <w:szCs w:val="28"/>
        </w:rPr>
        <w:t>hàng</w:t>
      </w:r>
      <w:proofErr w:type="spellEnd"/>
      <w:r w:rsidR="006E008E" w:rsidRPr="006E008E">
        <w:rPr>
          <w:i/>
          <w:szCs w:val="28"/>
        </w:rPr>
        <w:t xml:space="preserve"> </w:t>
      </w:r>
      <w:proofErr w:type="spellStart"/>
      <w:r w:rsidR="006E008E" w:rsidRPr="006E008E">
        <w:rPr>
          <w:i/>
          <w:szCs w:val="28"/>
        </w:rPr>
        <w:t>chịu</w:t>
      </w:r>
      <w:proofErr w:type="spellEnd"/>
      <w:r w:rsidR="006E008E" w:rsidRPr="006E008E">
        <w:rPr>
          <w:i/>
          <w:szCs w:val="28"/>
        </w:rPr>
        <w:t xml:space="preserve"> </w:t>
      </w:r>
      <w:proofErr w:type="spellStart"/>
      <w:r w:rsidR="006E008E" w:rsidRPr="006E008E">
        <w:rPr>
          <w:i/>
          <w:szCs w:val="28"/>
        </w:rPr>
        <w:t>thuế</w:t>
      </w:r>
      <w:proofErr w:type="spellEnd"/>
      <w:r w:rsidR="006E008E" w:rsidRPr="006E008E">
        <w:rPr>
          <w:i/>
          <w:szCs w:val="28"/>
        </w:rPr>
        <w:t xml:space="preserve"> ban </w:t>
      </w:r>
      <w:proofErr w:type="spellStart"/>
      <w:r w:rsidR="006E008E" w:rsidRPr="006E008E">
        <w:rPr>
          <w:i/>
          <w:szCs w:val="28"/>
        </w:rPr>
        <w:t>hành</w:t>
      </w:r>
      <w:proofErr w:type="spellEnd"/>
      <w:r w:rsidR="006E008E" w:rsidRPr="006E008E">
        <w:rPr>
          <w:i/>
          <w:szCs w:val="28"/>
        </w:rPr>
        <w:t xml:space="preserve"> </w:t>
      </w:r>
      <w:proofErr w:type="spellStart"/>
      <w:r w:rsidR="006E008E" w:rsidRPr="006E008E">
        <w:rPr>
          <w:i/>
          <w:szCs w:val="28"/>
        </w:rPr>
        <w:t>kèm</w:t>
      </w:r>
      <w:proofErr w:type="spellEnd"/>
      <w:r w:rsidR="006E008E" w:rsidRPr="006E008E">
        <w:rPr>
          <w:i/>
          <w:szCs w:val="28"/>
        </w:rPr>
        <w:t xml:space="preserve"> </w:t>
      </w:r>
      <w:proofErr w:type="spellStart"/>
      <w:r w:rsidR="006E008E" w:rsidRPr="006E008E">
        <w:rPr>
          <w:i/>
          <w:szCs w:val="28"/>
        </w:rPr>
        <w:t>theo</w:t>
      </w:r>
      <w:proofErr w:type="spellEnd"/>
      <w:r w:rsidR="006E008E" w:rsidRPr="006E008E">
        <w:rPr>
          <w:i/>
          <w:szCs w:val="28"/>
        </w:rPr>
        <w:t xml:space="preserve"> </w:t>
      </w:r>
      <w:proofErr w:type="spellStart"/>
      <w:r w:rsidR="006E008E" w:rsidRPr="006E008E">
        <w:rPr>
          <w:i/>
          <w:szCs w:val="28"/>
        </w:rPr>
        <w:t>Nghị</w:t>
      </w:r>
      <w:proofErr w:type="spellEnd"/>
      <w:r w:rsidR="006E008E" w:rsidRPr="006E008E">
        <w:rPr>
          <w:i/>
          <w:szCs w:val="28"/>
        </w:rPr>
        <w:t xml:space="preserve"> </w:t>
      </w:r>
      <w:proofErr w:type="spellStart"/>
      <w:r w:rsidR="006E008E" w:rsidRPr="006E008E">
        <w:rPr>
          <w:i/>
          <w:szCs w:val="28"/>
        </w:rPr>
        <w:t>định</w:t>
      </w:r>
      <w:proofErr w:type="spellEnd"/>
      <w:r w:rsidR="006E008E" w:rsidRPr="006E008E">
        <w:rPr>
          <w:i/>
          <w:szCs w:val="28"/>
        </w:rPr>
        <w:t xml:space="preserve"> </w:t>
      </w:r>
      <w:proofErr w:type="spellStart"/>
      <w:r w:rsidR="006E008E" w:rsidRPr="006E008E">
        <w:rPr>
          <w:i/>
          <w:szCs w:val="28"/>
        </w:rPr>
        <w:t>số</w:t>
      </w:r>
      <w:proofErr w:type="spellEnd"/>
      <w:r w:rsidR="006E008E" w:rsidRPr="006E008E">
        <w:rPr>
          <w:i/>
          <w:szCs w:val="28"/>
        </w:rPr>
        <w:t xml:space="preserve"> 57/2020/NĐ-CP </w:t>
      </w:r>
      <w:r w:rsidR="006E008E" w:rsidRPr="006E008E">
        <w:rPr>
          <w:i/>
          <w:szCs w:val="28"/>
          <w:lang w:val="nl-NL"/>
        </w:rPr>
        <w:t>ngày 25 tháng 5 năm 2020 của Chính phủ sửa đổi, bổ sung một số điều</w:t>
      </w:r>
      <w:r w:rsidR="006E008E">
        <w:rPr>
          <w:i/>
          <w:szCs w:val="28"/>
          <w:lang w:val="nl-NL"/>
        </w:rPr>
        <w:t xml:space="preserve"> của Nghị định số 122/2016/NĐ-CP ngày 01 tháng 9 năm 2016 của Chính phủ </w:t>
      </w:r>
      <w:r w:rsidR="006E008E" w:rsidRPr="006E008E">
        <w:rPr>
          <w:i/>
          <w:szCs w:val="28"/>
          <w:lang w:val="nl-NL"/>
        </w:rPr>
        <w:t>về Biểu thuế xuất khẩu, Biểu thuế nhập khẩu ưu đãi, Danh mục hàng hóa và mức thuế tuyệt đối, thuế hỗn hợp, thuế nhập khẩu ngoài hạn ngạch thuế quan và Nghị định số 125/2017/NĐ-CP ngày 16 tháng 11 năm 2017 sửa đổi, bổ sung một số điều của Nghị định số</w:t>
      </w:r>
      <w:r w:rsidR="006E008E">
        <w:rPr>
          <w:i/>
          <w:szCs w:val="28"/>
          <w:lang w:val="nl-NL"/>
        </w:rPr>
        <w:t xml:space="preserve"> 122/2016/NĐ-CP</w:t>
      </w:r>
      <w:r w:rsidR="009626DD">
        <w:rPr>
          <w:i/>
          <w:szCs w:val="28"/>
          <w:lang w:val="nl-NL"/>
        </w:rPr>
        <w:t>.</w:t>
      </w:r>
    </w:p>
    <w:p w:rsidR="006E008E" w:rsidRDefault="00F2507C" w:rsidP="006E008E">
      <w:pPr>
        <w:rPr>
          <w:b/>
          <w:szCs w:val="28"/>
        </w:rPr>
      </w:pPr>
      <w:proofErr w:type="spellStart"/>
      <w:proofErr w:type="gramStart"/>
      <w:r w:rsidRPr="00010E0B">
        <w:rPr>
          <w:b/>
          <w:szCs w:val="28"/>
        </w:rPr>
        <w:t>Điều</w:t>
      </w:r>
      <w:proofErr w:type="spellEnd"/>
      <w:r w:rsidRPr="00010E0B">
        <w:rPr>
          <w:b/>
          <w:szCs w:val="28"/>
        </w:rPr>
        <w:t xml:space="preserve"> 1.</w:t>
      </w:r>
      <w:proofErr w:type="gramEnd"/>
      <w:r w:rsidRPr="00010E0B">
        <w:rPr>
          <w:b/>
          <w:szCs w:val="28"/>
        </w:rPr>
        <w:t xml:space="preserve"> </w:t>
      </w:r>
      <w:proofErr w:type="spellStart"/>
      <w:r w:rsidR="001E1587">
        <w:rPr>
          <w:b/>
          <w:szCs w:val="28"/>
        </w:rPr>
        <w:t>Điều</w:t>
      </w:r>
      <w:proofErr w:type="spellEnd"/>
      <w:r w:rsidR="001E1587">
        <w:rPr>
          <w:b/>
          <w:szCs w:val="28"/>
        </w:rPr>
        <w:t xml:space="preserve"> </w:t>
      </w:r>
      <w:proofErr w:type="spellStart"/>
      <w:r w:rsidR="001E1587">
        <w:rPr>
          <w:b/>
          <w:szCs w:val="28"/>
        </w:rPr>
        <w:t>chỉnh</w:t>
      </w:r>
      <w:proofErr w:type="spellEnd"/>
      <w:r w:rsidR="001E1587">
        <w:rPr>
          <w:b/>
          <w:szCs w:val="28"/>
        </w:rPr>
        <w:t xml:space="preserve"> </w:t>
      </w:r>
      <w:proofErr w:type="spellStart"/>
      <w:r w:rsidR="001E1587">
        <w:rPr>
          <w:b/>
          <w:szCs w:val="28"/>
        </w:rPr>
        <w:t>m</w:t>
      </w:r>
      <w:r w:rsidRPr="00010E0B">
        <w:rPr>
          <w:b/>
          <w:szCs w:val="28"/>
        </w:rPr>
        <w:t>ức</w:t>
      </w:r>
      <w:proofErr w:type="spellEnd"/>
      <w:r w:rsidRPr="00010E0B">
        <w:rPr>
          <w:b/>
          <w:szCs w:val="28"/>
        </w:rPr>
        <w:t xml:space="preserve"> </w:t>
      </w:r>
      <w:proofErr w:type="spellStart"/>
      <w:r w:rsidRPr="00010E0B">
        <w:rPr>
          <w:b/>
          <w:szCs w:val="28"/>
        </w:rPr>
        <w:t>thuế</w:t>
      </w:r>
      <w:proofErr w:type="spellEnd"/>
      <w:r w:rsidRPr="00010E0B">
        <w:rPr>
          <w:b/>
          <w:szCs w:val="28"/>
        </w:rPr>
        <w:t xml:space="preserve"> </w:t>
      </w:r>
      <w:proofErr w:type="spellStart"/>
      <w:r w:rsidRPr="00010E0B">
        <w:rPr>
          <w:b/>
          <w:szCs w:val="28"/>
        </w:rPr>
        <w:t>suất</w:t>
      </w:r>
      <w:proofErr w:type="spellEnd"/>
      <w:r>
        <w:rPr>
          <w:b/>
          <w:szCs w:val="28"/>
        </w:rPr>
        <w:t xml:space="preserve"> </w:t>
      </w:r>
      <w:proofErr w:type="spellStart"/>
      <w:r>
        <w:rPr>
          <w:b/>
          <w:szCs w:val="28"/>
        </w:rPr>
        <w:t>thu</w:t>
      </w:r>
      <w:r w:rsidRPr="00B77005">
        <w:rPr>
          <w:b/>
          <w:szCs w:val="28"/>
        </w:rPr>
        <w:t>ế</w:t>
      </w:r>
      <w:proofErr w:type="spellEnd"/>
      <w:r>
        <w:rPr>
          <w:b/>
          <w:szCs w:val="28"/>
        </w:rPr>
        <w:t xml:space="preserve"> </w:t>
      </w:r>
      <w:proofErr w:type="spellStart"/>
      <w:r>
        <w:rPr>
          <w:b/>
          <w:szCs w:val="28"/>
        </w:rPr>
        <w:t>nh</w:t>
      </w:r>
      <w:r w:rsidRPr="00B77005">
        <w:rPr>
          <w:b/>
          <w:szCs w:val="28"/>
        </w:rPr>
        <w:t>ập</w:t>
      </w:r>
      <w:proofErr w:type="spellEnd"/>
      <w:r>
        <w:rPr>
          <w:b/>
          <w:szCs w:val="28"/>
        </w:rPr>
        <w:t xml:space="preserve"> </w:t>
      </w:r>
      <w:proofErr w:type="spellStart"/>
      <w:r>
        <w:rPr>
          <w:b/>
          <w:szCs w:val="28"/>
        </w:rPr>
        <w:t>kh</w:t>
      </w:r>
      <w:r w:rsidRPr="00B77005">
        <w:rPr>
          <w:b/>
          <w:szCs w:val="28"/>
        </w:rPr>
        <w:t>ẩu</w:t>
      </w:r>
      <w:proofErr w:type="spellEnd"/>
      <w:r>
        <w:rPr>
          <w:b/>
          <w:szCs w:val="28"/>
        </w:rPr>
        <w:t xml:space="preserve"> </w:t>
      </w:r>
      <w:proofErr w:type="spellStart"/>
      <w:r w:rsidRPr="00B77005">
        <w:rPr>
          <w:b/>
          <w:szCs w:val="28"/>
        </w:rPr>
        <w:t>ư</w:t>
      </w:r>
      <w:r>
        <w:rPr>
          <w:b/>
          <w:szCs w:val="28"/>
        </w:rPr>
        <w:t>u</w:t>
      </w:r>
      <w:proofErr w:type="spellEnd"/>
      <w:r>
        <w:rPr>
          <w:b/>
          <w:szCs w:val="28"/>
        </w:rPr>
        <w:t xml:space="preserve"> </w:t>
      </w:r>
      <w:proofErr w:type="spellStart"/>
      <w:r w:rsidRPr="00B77005">
        <w:rPr>
          <w:b/>
          <w:szCs w:val="28"/>
        </w:rPr>
        <w:t>đãi</w:t>
      </w:r>
      <w:proofErr w:type="spellEnd"/>
      <w:r>
        <w:rPr>
          <w:b/>
          <w:szCs w:val="28"/>
        </w:rPr>
        <w:t xml:space="preserve"> </w:t>
      </w:r>
      <w:proofErr w:type="spellStart"/>
      <w:r>
        <w:rPr>
          <w:b/>
          <w:szCs w:val="28"/>
        </w:rPr>
        <w:t>đ</w:t>
      </w:r>
      <w:r w:rsidRPr="009006DE">
        <w:rPr>
          <w:b/>
          <w:szCs w:val="28"/>
        </w:rPr>
        <w:t>ối</w:t>
      </w:r>
      <w:proofErr w:type="spellEnd"/>
      <w:r>
        <w:rPr>
          <w:b/>
          <w:szCs w:val="28"/>
        </w:rPr>
        <w:t xml:space="preserve"> </w:t>
      </w:r>
      <w:proofErr w:type="spellStart"/>
      <w:r>
        <w:rPr>
          <w:b/>
          <w:szCs w:val="28"/>
        </w:rPr>
        <w:t>v</w:t>
      </w:r>
      <w:r w:rsidRPr="009006DE">
        <w:rPr>
          <w:b/>
          <w:szCs w:val="28"/>
        </w:rPr>
        <w:t>ới</w:t>
      </w:r>
      <w:proofErr w:type="spellEnd"/>
      <w:r>
        <w:rPr>
          <w:b/>
          <w:szCs w:val="28"/>
        </w:rPr>
        <w:t xml:space="preserve"> </w:t>
      </w:r>
      <w:proofErr w:type="spellStart"/>
      <w:r w:rsidRPr="001E1587">
        <w:rPr>
          <w:b/>
          <w:szCs w:val="28"/>
        </w:rPr>
        <w:t>mặt</w:t>
      </w:r>
      <w:proofErr w:type="spellEnd"/>
      <w:r w:rsidRPr="001E1587">
        <w:rPr>
          <w:b/>
          <w:szCs w:val="28"/>
        </w:rPr>
        <w:t xml:space="preserve"> </w:t>
      </w:r>
      <w:proofErr w:type="spellStart"/>
      <w:r w:rsidRPr="001E1587">
        <w:rPr>
          <w:b/>
          <w:szCs w:val="28"/>
        </w:rPr>
        <w:t>hàng</w:t>
      </w:r>
      <w:proofErr w:type="spellEnd"/>
      <w:r w:rsidR="00DD38B2">
        <w:rPr>
          <w:b/>
          <w:szCs w:val="28"/>
        </w:rPr>
        <w:t xml:space="preserve"> </w:t>
      </w:r>
      <w:proofErr w:type="spellStart"/>
      <w:r w:rsidR="00DD38B2">
        <w:rPr>
          <w:b/>
          <w:szCs w:val="28"/>
        </w:rPr>
        <w:t>xăng</w:t>
      </w:r>
      <w:proofErr w:type="spellEnd"/>
      <w:r>
        <w:rPr>
          <w:b/>
          <w:szCs w:val="28"/>
        </w:rPr>
        <w:t xml:space="preserve"> </w:t>
      </w:r>
      <w:proofErr w:type="spellStart"/>
      <w:r>
        <w:rPr>
          <w:b/>
          <w:szCs w:val="28"/>
        </w:rPr>
        <w:t>thu</w:t>
      </w:r>
      <w:r w:rsidRPr="009006DE">
        <w:rPr>
          <w:b/>
          <w:szCs w:val="28"/>
        </w:rPr>
        <w:t>ộc</w:t>
      </w:r>
      <w:proofErr w:type="spellEnd"/>
      <w:r>
        <w:rPr>
          <w:b/>
          <w:szCs w:val="28"/>
        </w:rPr>
        <w:t xml:space="preserve"> </w:t>
      </w:r>
      <w:proofErr w:type="spellStart"/>
      <w:r>
        <w:rPr>
          <w:b/>
          <w:szCs w:val="28"/>
        </w:rPr>
        <w:t>nh</w:t>
      </w:r>
      <w:r w:rsidRPr="009006DE">
        <w:rPr>
          <w:b/>
          <w:szCs w:val="28"/>
        </w:rPr>
        <w:t>óm</w:t>
      </w:r>
      <w:proofErr w:type="spellEnd"/>
      <w:r>
        <w:rPr>
          <w:b/>
          <w:szCs w:val="28"/>
        </w:rPr>
        <w:t xml:space="preserve"> 27</w:t>
      </w:r>
      <w:r w:rsidR="009C2CC8">
        <w:rPr>
          <w:b/>
          <w:szCs w:val="28"/>
        </w:rPr>
        <w:t>.</w:t>
      </w:r>
      <w:r>
        <w:rPr>
          <w:b/>
          <w:szCs w:val="28"/>
        </w:rPr>
        <w:t xml:space="preserve">10 </w:t>
      </w:r>
      <w:bookmarkStart w:id="0" w:name="_GoBack"/>
      <w:bookmarkEnd w:id="0"/>
      <w:proofErr w:type="spellStart"/>
      <w:r>
        <w:rPr>
          <w:b/>
          <w:szCs w:val="28"/>
        </w:rPr>
        <w:t>tại</w:t>
      </w:r>
      <w:proofErr w:type="spellEnd"/>
      <w:r>
        <w:rPr>
          <w:b/>
          <w:szCs w:val="28"/>
        </w:rPr>
        <w:t xml:space="preserve"> </w:t>
      </w:r>
      <w:proofErr w:type="spellStart"/>
      <w:r>
        <w:rPr>
          <w:b/>
          <w:szCs w:val="28"/>
        </w:rPr>
        <w:t>Biểu</w:t>
      </w:r>
      <w:proofErr w:type="spellEnd"/>
      <w:r>
        <w:rPr>
          <w:b/>
          <w:szCs w:val="28"/>
        </w:rPr>
        <w:t xml:space="preserve"> </w:t>
      </w:r>
      <w:proofErr w:type="spellStart"/>
      <w:r w:rsidRPr="00E4315D">
        <w:rPr>
          <w:b/>
          <w:szCs w:val="28"/>
        </w:rPr>
        <w:t>thuế</w:t>
      </w:r>
      <w:proofErr w:type="spellEnd"/>
      <w:r>
        <w:rPr>
          <w:b/>
          <w:szCs w:val="28"/>
        </w:rPr>
        <w:t xml:space="preserve"> </w:t>
      </w:r>
      <w:proofErr w:type="spellStart"/>
      <w:r w:rsidRPr="00E4315D">
        <w:rPr>
          <w:b/>
          <w:szCs w:val="28"/>
        </w:rPr>
        <w:t>nhập</w:t>
      </w:r>
      <w:proofErr w:type="spellEnd"/>
      <w:r w:rsidRPr="00E4315D">
        <w:rPr>
          <w:b/>
          <w:szCs w:val="28"/>
        </w:rPr>
        <w:t xml:space="preserve"> </w:t>
      </w:r>
      <w:proofErr w:type="spellStart"/>
      <w:r w:rsidRPr="00E4315D">
        <w:rPr>
          <w:b/>
          <w:szCs w:val="28"/>
        </w:rPr>
        <w:t>khẩu</w:t>
      </w:r>
      <w:proofErr w:type="spellEnd"/>
      <w:r>
        <w:rPr>
          <w:b/>
          <w:szCs w:val="28"/>
        </w:rPr>
        <w:t xml:space="preserve"> </w:t>
      </w:r>
      <w:proofErr w:type="spellStart"/>
      <w:r>
        <w:rPr>
          <w:b/>
          <w:szCs w:val="28"/>
        </w:rPr>
        <w:t>ưu</w:t>
      </w:r>
      <w:proofErr w:type="spellEnd"/>
      <w:r>
        <w:rPr>
          <w:b/>
          <w:szCs w:val="28"/>
        </w:rPr>
        <w:t xml:space="preserve"> </w:t>
      </w:r>
      <w:proofErr w:type="spellStart"/>
      <w:r>
        <w:rPr>
          <w:b/>
          <w:szCs w:val="28"/>
        </w:rPr>
        <w:t>đãi</w:t>
      </w:r>
      <w:proofErr w:type="spellEnd"/>
      <w:r w:rsidR="001E1587">
        <w:rPr>
          <w:b/>
          <w:szCs w:val="28"/>
        </w:rPr>
        <w:t xml:space="preserve"> </w:t>
      </w:r>
      <w:proofErr w:type="spellStart"/>
      <w:proofErr w:type="gramStart"/>
      <w:r w:rsidR="001E1587">
        <w:rPr>
          <w:b/>
          <w:szCs w:val="28"/>
        </w:rPr>
        <w:t>theo</w:t>
      </w:r>
      <w:proofErr w:type="spellEnd"/>
      <w:proofErr w:type="gramEnd"/>
      <w:r w:rsidR="001E1587">
        <w:rPr>
          <w:b/>
          <w:szCs w:val="28"/>
        </w:rPr>
        <w:t xml:space="preserve"> </w:t>
      </w:r>
      <w:proofErr w:type="spellStart"/>
      <w:r w:rsidR="001E1587">
        <w:rPr>
          <w:b/>
          <w:szCs w:val="28"/>
        </w:rPr>
        <w:t>Danh</w:t>
      </w:r>
      <w:proofErr w:type="spellEnd"/>
      <w:r w:rsidR="001E1587">
        <w:rPr>
          <w:b/>
          <w:szCs w:val="28"/>
        </w:rPr>
        <w:t xml:space="preserve"> </w:t>
      </w:r>
      <w:proofErr w:type="spellStart"/>
      <w:r w:rsidR="001E1587">
        <w:rPr>
          <w:b/>
          <w:szCs w:val="28"/>
        </w:rPr>
        <w:t>mục</w:t>
      </w:r>
      <w:proofErr w:type="spellEnd"/>
      <w:r w:rsidR="001E1587">
        <w:rPr>
          <w:b/>
          <w:szCs w:val="28"/>
        </w:rPr>
        <w:t xml:space="preserve"> </w:t>
      </w:r>
      <w:proofErr w:type="spellStart"/>
      <w:r w:rsidR="001E1587">
        <w:rPr>
          <w:b/>
          <w:szCs w:val="28"/>
        </w:rPr>
        <w:t>mặt</w:t>
      </w:r>
      <w:proofErr w:type="spellEnd"/>
      <w:r w:rsidR="001E1587">
        <w:rPr>
          <w:b/>
          <w:szCs w:val="28"/>
        </w:rPr>
        <w:t xml:space="preserve"> </w:t>
      </w:r>
      <w:proofErr w:type="spellStart"/>
      <w:r w:rsidR="001E1587">
        <w:rPr>
          <w:b/>
          <w:szCs w:val="28"/>
        </w:rPr>
        <w:t>hàng</w:t>
      </w:r>
      <w:proofErr w:type="spellEnd"/>
      <w:r w:rsidR="001E1587">
        <w:rPr>
          <w:b/>
          <w:szCs w:val="28"/>
        </w:rPr>
        <w:t xml:space="preserve"> </w:t>
      </w:r>
      <w:proofErr w:type="spellStart"/>
      <w:r w:rsidR="001E1587">
        <w:rPr>
          <w:b/>
          <w:szCs w:val="28"/>
        </w:rPr>
        <w:t>chịu</w:t>
      </w:r>
      <w:proofErr w:type="spellEnd"/>
      <w:r w:rsidR="001E1587">
        <w:rPr>
          <w:b/>
          <w:szCs w:val="28"/>
        </w:rPr>
        <w:t xml:space="preserve"> </w:t>
      </w:r>
      <w:proofErr w:type="spellStart"/>
      <w:r w:rsidR="001E1587">
        <w:rPr>
          <w:b/>
          <w:szCs w:val="28"/>
        </w:rPr>
        <w:t>thuế</w:t>
      </w:r>
      <w:proofErr w:type="spellEnd"/>
    </w:p>
    <w:p w:rsidR="003E4770" w:rsidRPr="003E4770" w:rsidRDefault="003E4770" w:rsidP="003E4770">
      <w:pPr>
        <w:widowControl w:val="0"/>
        <w:snapToGrid w:val="0"/>
        <w:spacing w:before="80" w:after="0" w:line="240" w:lineRule="auto"/>
        <w:ind w:firstLine="567"/>
        <w:rPr>
          <w:szCs w:val="28"/>
          <w:lang w:val="nl-NL"/>
        </w:rPr>
      </w:pPr>
      <w:r w:rsidRPr="00D9622D">
        <w:rPr>
          <w:szCs w:val="28"/>
          <w:lang w:val="nl-NL"/>
        </w:rPr>
        <w:t>Điều chỉnh mức thuế suất thuế nhập khẩu ưu đãi đối với mặt hàng</w:t>
      </w:r>
      <w:r w:rsidR="00B14154">
        <w:rPr>
          <w:szCs w:val="28"/>
          <w:lang w:val="nl-NL"/>
        </w:rPr>
        <w:t xml:space="preserve"> xăng</w:t>
      </w:r>
      <w:r w:rsidRPr="00D9622D">
        <w:rPr>
          <w:szCs w:val="28"/>
          <w:lang w:val="nl-NL"/>
        </w:rPr>
        <w:t xml:space="preserve"> </w:t>
      </w:r>
      <w:r>
        <w:rPr>
          <w:szCs w:val="28"/>
          <w:lang w:val="nl-NL"/>
        </w:rPr>
        <w:t xml:space="preserve">thuộc nhóm 27.10 </w:t>
      </w:r>
      <w:r w:rsidRPr="00D9622D">
        <w:rPr>
          <w:szCs w:val="28"/>
          <w:lang w:val="nl-NL"/>
        </w:rPr>
        <w:t>quy định tại Phụ lục II - Biểu thuế nhập khẩ</w:t>
      </w:r>
      <w:r>
        <w:rPr>
          <w:szCs w:val="28"/>
          <w:lang w:val="nl-NL"/>
        </w:rPr>
        <w:t xml:space="preserve">u ưu đãi theo </w:t>
      </w:r>
      <w:r>
        <w:rPr>
          <w:szCs w:val="28"/>
          <w:lang w:val="nl-NL"/>
        </w:rPr>
        <w:lastRenderedPageBreak/>
        <w:t>D</w:t>
      </w:r>
      <w:r w:rsidRPr="00D9622D">
        <w:rPr>
          <w:szCs w:val="28"/>
          <w:lang w:val="nl-NL"/>
        </w:rPr>
        <w:t>anh mục mặt hàng chịu thuế q</w:t>
      </w:r>
      <w:r w:rsidRPr="00D9622D">
        <w:rPr>
          <w:lang w:val="nl-NL"/>
        </w:rPr>
        <w:t xml:space="preserve">uy định tại khoản 1 Điều 2 Nghị định </w:t>
      </w:r>
      <w:r w:rsidRPr="00D9622D">
        <w:rPr>
          <w:szCs w:val="28"/>
          <w:lang w:val="nl-NL"/>
        </w:rPr>
        <w:t>số 57/2020/NĐ-CP</w:t>
      </w:r>
      <w:r>
        <w:rPr>
          <w:szCs w:val="28"/>
          <w:lang w:val="nl-NL"/>
        </w:rPr>
        <w:t xml:space="preserve"> ngày 25 tháng 5 năm 2020 của Chính phủ</w:t>
      </w:r>
      <w:r w:rsidRPr="00D9622D">
        <w:rPr>
          <w:szCs w:val="28"/>
          <w:lang w:val="nl-NL"/>
        </w:rPr>
        <w:t xml:space="preserve"> </w:t>
      </w:r>
      <w:r w:rsidRPr="00D9622D">
        <w:rPr>
          <w:lang w:val="nl-NL"/>
        </w:rPr>
        <w:t>thành các mức thuế suất thuế nhập khẩu ưu đãi mới quy định</w:t>
      </w:r>
      <w:r w:rsidR="0051783F">
        <w:rPr>
          <w:lang w:val="nl-NL"/>
        </w:rPr>
        <w:t xml:space="preserve"> tại</w:t>
      </w:r>
      <w:r w:rsidRPr="00D9622D">
        <w:rPr>
          <w:lang w:val="nl-NL"/>
        </w:rPr>
        <w:t xml:space="preserve"> Phụ lụ</w:t>
      </w:r>
      <w:r>
        <w:rPr>
          <w:lang w:val="nl-NL"/>
        </w:rPr>
        <w:t>c</w:t>
      </w:r>
      <w:r w:rsidRPr="00D9622D">
        <w:rPr>
          <w:lang w:val="nl-NL"/>
        </w:rPr>
        <w:t xml:space="preserve"> ban hành kèm theo Nghị định này.</w:t>
      </w:r>
    </w:p>
    <w:p w:rsidR="00F2507C" w:rsidRDefault="00F2507C" w:rsidP="006E008E">
      <w:pPr>
        <w:rPr>
          <w:b/>
          <w:szCs w:val="28"/>
        </w:rPr>
      </w:pPr>
      <w:proofErr w:type="spellStart"/>
      <w:proofErr w:type="gramStart"/>
      <w:r w:rsidRPr="00976D92">
        <w:rPr>
          <w:b/>
          <w:szCs w:val="28"/>
        </w:rPr>
        <w:t>Điều</w:t>
      </w:r>
      <w:proofErr w:type="spellEnd"/>
      <w:r w:rsidRPr="00976D92">
        <w:rPr>
          <w:b/>
          <w:szCs w:val="28"/>
        </w:rPr>
        <w:t xml:space="preserve"> </w:t>
      </w:r>
      <w:r>
        <w:rPr>
          <w:b/>
          <w:szCs w:val="28"/>
        </w:rPr>
        <w:t>2</w:t>
      </w:r>
      <w:r w:rsidRPr="00976D92">
        <w:rPr>
          <w:b/>
          <w:szCs w:val="28"/>
        </w:rPr>
        <w:t>.</w:t>
      </w:r>
      <w:proofErr w:type="gramEnd"/>
      <w:r>
        <w:rPr>
          <w:szCs w:val="28"/>
        </w:rPr>
        <w:t xml:space="preserve"> </w:t>
      </w:r>
      <w:proofErr w:type="spellStart"/>
      <w:r w:rsidRPr="00010E0B">
        <w:rPr>
          <w:b/>
          <w:szCs w:val="28"/>
        </w:rPr>
        <w:t>Hiệu</w:t>
      </w:r>
      <w:proofErr w:type="spellEnd"/>
      <w:r w:rsidRPr="00010E0B">
        <w:rPr>
          <w:b/>
          <w:szCs w:val="28"/>
        </w:rPr>
        <w:t xml:space="preserve"> </w:t>
      </w:r>
      <w:proofErr w:type="spellStart"/>
      <w:r w:rsidRPr="00010E0B">
        <w:rPr>
          <w:b/>
          <w:szCs w:val="28"/>
        </w:rPr>
        <w:t>lực</w:t>
      </w:r>
      <w:proofErr w:type="spellEnd"/>
      <w:r w:rsidRPr="00010E0B">
        <w:rPr>
          <w:b/>
          <w:szCs w:val="28"/>
        </w:rPr>
        <w:t xml:space="preserve"> thi </w:t>
      </w:r>
      <w:proofErr w:type="spellStart"/>
      <w:r w:rsidRPr="00010E0B">
        <w:rPr>
          <w:b/>
          <w:szCs w:val="28"/>
        </w:rPr>
        <w:t>hành</w:t>
      </w:r>
      <w:proofErr w:type="spellEnd"/>
    </w:p>
    <w:p w:rsidR="00F2507C" w:rsidRDefault="00F2507C" w:rsidP="006E008E">
      <w:pPr>
        <w:ind w:right="29"/>
        <w:rPr>
          <w:szCs w:val="28"/>
        </w:rPr>
      </w:pPr>
      <w:proofErr w:type="spellStart"/>
      <w:r>
        <w:rPr>
          <w:szCs w:val="28"/>
        </w:rPr>
        <w:t>Nghị</w:t>
      </w:r>
      <w:proofErr w:type="spellEnd"/>
      <w:r>
        <w:rPr>
          <w:szCs w:val="28"/>
        </w:rPr>
        <w:t xml:space="preserve"> </w:t>
      </w:r>
      <w:proofErr w:type="spellStart"/>
      <w:r>
        <w:rPr>
          <w:szCs w:val="28"/>
        </w:rPr>
        <w:t>định</w:t>
      </w:r>
      <w:proofErr w:type="spellEnd"/>
      <w:r>
        <w:rPr>
          <w:szCs w:val="28"/>
        </w:rPr>
        <w:t xml:space="preserve"> </w:t>
      </w:r>
      <w:proofErr w:type="spellStart"/>
      <w:r>
        <w:rPr>
          <w:szCs w:val="28"/>
        </w:rPr>
        <w:t>này</w:t>
      </w:r>
      <w:proofErr w:type="spellEnd"/>
      <w:r>
        <w:rPr>
          <w:szCs w:val="28"/>
        </w:rPr>
        <w:t xml:space="preserve"> </w:t>
      </w:r>
      <w:proofErr w:type="spellStart"/>
      <w:r w:rsidRPr="00010E0B">
        <w:rPr>
          <w:szCs w:val="28"/>
        </w:rPr>
        <w:t>có</w:t>
      </w:r>
      <w:proofErr w:type="spellEnd"/>
      <w:r w:rsidRPr="00010E0B">
        <w:rPr>
          <w:szCs w:val="28"/>
        </w:rPr>
        <w:t xml:space="preserve"> </w:t>
      </w:r>
      <w:proofErr w:type="spellStart"/>
      <w:r w:rsidRPr="00010E0B">
        <w:rPr>
          <w:szCs w:val="28"/>
        </w:rPr>
        <w:t>hiệu</w:t>
      </w:r>
      <w:proofErr w:type="spellEnd"/>
      <w:r w:rsidRPr="00010E0B">
        <w:rPr>
          <w:szCs w:val="28"/>
        </w:rPr>
        <w:t xml:space="preserve"> </w:t>
      </w:r>
      <w:proofErr w:type="spellStart"/>
      <w:r w:rsidRPr="00010E0B">
        <w:rPr>
          <w:szCs w:val="28"/>
        </w:rPr>
        <w:t>lực</w:t>
      </w:r>
      <w:proofErr w:type="spellEnd"/>
      <w:r w:rsidRPr="00010E0B">
        <w:rPr>
          <w:szCs w:val="28"/>
        </w:rPr>
        <w:t xml:space="preserve"> thi </w:t>
      </w:r>
      <w:proofErr w:type="spellStart"/>
      <w:r w:rsidRPr="00010E0B">
        <w:rPr>
          <w:szCs w:val="28"/>
        </w:rPr>
        <w:t>hành</w:t>
      </w:r>
      <w:proofErr w:type="spellEnd"/>
      <w:r w:rsidRPr="00010E0B">
        <w:rPr>
          <w:szCs w:val="28"/>
        </w:rPr>
        <w:t xml:space="preserve"> </w:t>
      </w:r>
      <w:proofErr w:type="spellStart"/>
      <w:r w:rsidRPr="00010E0B">
        <w:rPr>
          <w:szCs w:val="28"/>
        </w:rPr>
        <w:t>kể</w:t>
      </w:r>
      <w:proofErr w:type="spellEnd"/>
      <w:r w:rsidRPr="00010E0B">
        <w:rPr>
          <w:szCs w:val="28"/>
        </w:rPr>
        <w:t xml:space="preserve"> </w:t>
      </w:r>
      <w:proofErr w:type="spellStart"/>
      <w:r w:rsidRPr="00010E0B">
        <w:rPr>
          <w:szCs w:val="28"/>
        </w:rPr>
        <w:t>từ</w:t>
      </w:r>
      <w:proofErr w:type="spellEnd"/>
      <w:r w:rsidRPr="00010E0B">
        <w:rPr>
          <w:szCs w:val="28"/>
        </w:rPr>
        <w:t xml:space="preserve"> </w:t>
      </w:r>
      <w:proofErr w:type="spellStart"/>
      <w:r w:rsidRPr="00010E0B">
        <w:rPr>
          <w:szCs w:val="28"/>
        </w:rPr>
        <w:t>ngày</w:t>
      </w:r>
      <w:proofErr w:type="spellEnd"/>
      <w:r>
        <w:rPr>
          <w:szCs w:val="28"/>
        </w:rPr>
        <w:t xml:space="preserve"> </w:t>
      </w:r>
      <w:proofErr w:type="spellStart"/>
      <w:r>
        <w:rPr>
          <w:szCs w:val="28"/>
        </w:rPr>
        <w:t>k</w:t>
      </w:r>
      <w:r w:rsidRPr="00B77005">
        <w:rPr>
          <w:szCs w:val="28"/>
        </w:rPr>
        <w:t>ý</w:t>
      </w:r>
      <w:proofErr w:type="spellEnd"/>
      <w:proofErr w:type="gramStart"/>
      <w:r>
        <w:rPr>
          <w:szCs w:val="28"/>
        </w:rPr>
        <w:t>./</w:t>
      </w:r>
      <w:proofErr w:type="gramEnd"/>
      <w:r>
        <w:rPr>
          <w:szCs w:val="28"/>
        </w:rPr>
        <w:t>.</w:t>
      </w:r>
    </w:p>
    <w:p w:rsidR="005426B5" w:rsidRDefault="005426B5" w:rsidP="00F2507C">
      <w:pPr>
        <w:widowControl w:val="0"/>
        <w:snapToGrid w:val="0"/>
        <w:spacing w:after="0" w:line="240" w:lineRule="auto"/>
        <w:ind w:firstLine="0"/>
        <w:rPr>
          <w:szCs w:val="28"/>
          <w:lang w:val="nl-NL"/>
        </w:rPr>
      </w:pPr>
    </w:p>
    <w:tbl>
      <w:tblPr>
        <w:tblW w:w="9214" w:type="dxa"/>
        <w:tblInd w:w="108" w:type="dxa"/>
        <w:tblLayout w:type="fixed"/>
        <w:tblLook w:val="01E0"/>
      </w:tblPr>
      <w:tblGrid>
        <w:gridCol w:w="5812"/>
        <w:gridCol w:w="3402"/>
      </w:tblGrid>
      <w:tr w:rsidR="006F712D" w:rsidRPr="00142A5E" w:rsidTr="006F712D">
        <w:trPr>
          <w:trHeight w:val="1666"/>
        </w:trPr>
        <w:tc>
          <w:tcPr>
            <w:tcW w:w="5812" w:type="dxa"/>
          </w:tcPr>
          <w:p w:rsidR="006F712D" w:rsidRDefault="006F712D" w:rsidP="006F712D">
            <w:pPr>
              <w:pStyle w:val="abc"/>
              <w:jc w:val="both"/>
              <w:rPr>
                <w:rFonts w:ascii="Times New Roman" w:hAnsi="Times New Roman"/>
                <w:b/>
                <w:i/>
                <w:sz w:val="24"/>
                <w:szCs w:val="28"/>
                <w:lang w:val="nl-NL"/>
              </w:rPr>
            </w:pPr>
            <w:r w:rsidRPr="00416E2A">
              <w:rPr>
                <w:rFonts w:ascii="Times New Roman" w:hAnsi="Times New Roman"/>
                <w:b/>
                <w:i/>
                <w:sz w:val="24"/>
                <w:szCs w:val="28"/>
                <w:lang w:val="nl-NL"/>
              </w:rPr>
              <w:t>Nơi nhận:</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Ban Bí thư Trung ương Đảng;</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Thủ tướng, các Phó Thủ tướng Chính phủ;</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Các bộ, cơ quan ngang bộ, cơ quan thuộc Chính phủ;</w:t>
            </w:r>
          </w:p>
          <w:p w:rsidR="006F712D" w:rsidRDefault="006F712D" w:rsidP="006F712D">
            <w:pPr>
              <w:pStyle w:val="BodyTextIndent"/>
              <w:widowControl w:val="0"/>
              <w:ind w:left="0"/>
              <w:rPr>
                <w:bCs/>
                <w:sz w:val="22"/>
                <w:szCs w:val="22"/>
                <w:lang w:val="nl-NL" w:eastAsia="en-US"/>
              </w:rPr>
            </w:pPr>
            <w:r w:rsidRPr="00416E2A">
              <w:rPr>
                <w:sz w:val="22"/>
                <w:szCs w:val="22"/>
                <w:lang w:val="nl-NL" w:eastAsia="en-US"/>
              </w:rPr>
              <w:t xml:space="preserve">- HĐND, UBND các tỉnh, </w:t>
            </w:r>
            <w:r w:rsidRPr="00416E2A">
              <w:rPr>
                <w:bCs/>
                <w:sz w:val="22"/>
                <w:szCs w:val="22"/>
                <w:lang w:val="nl-NL" w:eastAsia="en-US"/>
              </w:rPr>
              <w:t>thành phố trực thuộc trung ương;</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Văn phòng Trung ương và các Ban của Đảng;</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Văn phòng Tổng Bí thư;</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Văn phòng Chủ tịch nước;</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Hội đồng Dân tộc và các Ủy ban của Quốc hội;</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xml:space="preserve">- Văn </w:t>
            </w:r>
            <w:r w:rsidRPr="00416E2A">
              <w:rPr>
                <w:rFonts w:ascii="Times New Roman" w:hAnsi="Times New Roman"/>
                <w:sz w:val="24"/>
                <w:szCs w:val="22"/>
                <w:lang w:val="nl-NL"/>
              </w:rPr>
              <w:t>phòng</w:t>
            </w:r>
            <w:r w:rsidRPr="00416E2A">
              <w:rPr>
                <w:rFonts w:ascii="Times New Roman" w:hAnsi="Times New Roman"/>
                <w:sz w:val="22"/>
                <w:szCs w:val="22"/>
                <w:lang w:val="nl-NL"/>
              </w:rPr>
              <w:t xml:space="preserve"> Quốc hội;</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Tòa án nhân dân tối cao;</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Viện kiểm sát nhân dân tối cao;</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xml:space="preserve">- Kiểm toán </w:t>
            </w:r>
            <w:r w:rsidR="00BA64C3">
              <w:rPr>
                <w:rFonts w:ascii="Times New Roman" w:hAnsi="Times New Roman"/>
                <w:sz w:val="22"/>
                <w:szCs w:val="22"/>
                <w:lang w:val="nl-NL"/>
              </w:rPr>
              <w:t>n</w:t>
            </w:r>
            <w:r w:rsidRPr="00416E2A">
              <w:rPr>
                <w:rFonts w:ascii="Times New Roman" w:hAnsi="Times New Roman"/>
                <w:sz w:val="22"/>
                <w:szCs w:val="22"/>
                <w:lang w:val="nl-NL"/>
              </w:rPr>
              <w:t>hà nước;</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Ủy ban Giám sát tài chính Quốc gia;</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Ngân hàng Chính sách xã hội;</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Ngân hàng Phát triển Việt Nam;</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xml:space="preserve">- Ủy ban </w:t>
            </w:r>
            <w:r w:rsidR="00BA64C3">
              <w:rPr>
                <w:rFonts w:ascii="Times New Roman" w:hAnsi="Times New Roman"/>
                <w:sz w:val="22"/>
                <w:szCs w:val="22"/>
                <w:lang w:val="nl-NL"/>
              </w:rPr>
              <w:t>t</w:t>
            </w:r>
            <w:r w:rsidRPr="00416E2A">
              <w:rPr>
                <w:rFonts w:ascii="Times New Roman" w:hAnsi="Times New Roman"/>
                <w:sz w:val="22"/>
                <w:szCs w:val="22"/>
                <w:lang w:val="nl-NL"/>
              </w:rPr>
              <w:t>rung ương Mặt trận Tổ quốc Việt Nam;</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Cơ quan trung ương của các đoàn thể;</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w:t>
            </w:r>
            <w:r w:rsidR="00BA64C3">
              <w:rPr>
                <w:rFonts w:ascii="Times New Roman" w:hAnsi="Times New Roman"/>
                <w:sz w:val="22"/>
                <w:szCs w:val="22"/>
                <w:lang w:val="nl-NL"/>
              </w:rPr>
              <w:t xml:space="preserve"> </w:t>
            </w:r>
            <w:r w:rsidRPr="00416E2A">
              <w:rPr>
                <w:rFonts w:ascii="Times New Roman" w:hAnsi="Times New Roman"/>
                <w:sz w:val="22"/>
                <w:szCs w:val="22"/>
                <w:lang w:val="nl-NL"/>
              </w:rPr>
              <w:t>VPCP: BTCN, các PCN, Trợ lý TTg, TGĐ Cổng TTĐT,</w:t>
            </w:r>
          </w:p>
          <w:p w:rsidR="006F712D" w:rsidRDefault="006F712D" w:rsidP="006F712D">
            <w:pPr>
              <w:pStyle w:val="abc"/>
              <w:jc w:val="both"/>
              <w:rPr>
                <w:rFonts w:ascii="Times New Roman" w:hAnsi="Times New Roman"/>
                <w:sz w:val="22"/>
                <w:szCs w:val="22"/>
                <w:lang w:val="nl-NL"/>
              </w:rPr>
            </w:pPr>
            <w:r w:rsidRPr="00416E2A">
              <w:rPr>
                <w:rFonts w:ascii="Times New Roman" w:hAnsi="Times New Roman"/>
                <w:sz w:val="22"/>
                <w:szCs w:val="22"/>
                <w:lang w:val="nl-NL"/>
              </w:rPr>
              <w:t xml:space="preserve"> các Vụ, Cục, đơn vị trực thuộc, Công báo;</w:t>
            </w:r>
          </w:p>
          <w:p w:rsidR="005426B5" w:rsidRDefault="006F712D" w:rsidP="005426B5">
            <w:pPr>
              <w:spacing w:before="0" w:after="0" w:line="240" w:lineRule="auto"/>
              <w:ind w:firstLine="0"/>
            </w:pPr>
            <w:r w:rsidRPr="00416E2A">
              <w:rPr>
                <w:sz w:val="22"/>
                <w:lang w:val="nl-NL"/>
              </w:rPr>
              <w:t>- Lưu: VT, KTTH (2b).</w:t>
            </w:r>
          </w:p>
        </w:tc>
        <w:tc>
          <w:tcPr>
            <w:tcW w:w="3402" w:type="dxa"/>
          </w:tcPr>
          <w:p w:rsidR="005426B5" w:rsidRDefault="006F712D" w:rsidP="005426B5">
            <w:pPr>
              <w:spacing w:before="0" w:after="0" w:line="240" w:lineRule="auto"/>
              <w:ind w:left="-108" w:firstLine="0"/>
              <w:jc w:val="center"/>
              <w:rPr>
                <w:b/>
                <w:spacing w:val="-6"/>
              </w:rPr>
            </w:pPr>
            <w:r>
              <w:rPr>
                <w:b/>
                <w:spacing w:val="-6"/>
              </w:rPr>
              <w:t>TM. CHÍNH PHỦ</w:t>
            </w:r>
          </w:p>
          <w:p w:rsidR="005426B5" w:rsidRDefault="001B1B88" w:rsidP="005426B5">
            <w:pPr>
              <w:spacing w:before="0" w:after="0" w:line="240" w:lineRule="auto"/>
              <w:ind w:left="-108" w:firstLine="0"/>
              <w:jc w:val="center"/>
              <w:rPr>
                <w:b/>
                <w:spacing w:val="-6"/>
              </w:rPr>
            </w:pPr>
            <w:r>
              <w:rPr>
                <w:b/>
                <w:spacing w:val="-6"/>
              </w:rPr>
              <w:t xml:space="preserve">KT. </w:t>
            </w:r>
            <w:r w:rsidR="006F712D">
              <w:rPr>
                <w:b/>
                <w:spacing w:val="-6"/>
              </w:rPr>
              <w:t>THỦ TƯỚNG</w:t>
            </w:r>
          </w:p>
          <w:p w:rsidR="001B1B88" w:rsidRDefault="001B1B88" w:rsidP="005426B5">
            <w:pPr>
              <w:spacing w:before="0" w:after="0" w:line="240" w:lineRule="auto"/>
              <w:ind w:left="-108" w:firstLine="0"/>
              <w:jc w:val="center"/>
              <w:rPr>
                <w:b/>
                <w:spacing w:val="-6"/>
              </w:rPr>
            </w:pPr>
            <w:r>
              <w:rPr>
                <w:b/>
                <w:spacing w:val="-6"/>
              </w:rPr>
              <w:t>PHÓ THỦ TƯỚNG</w:t>
            </w:r>
          </w:p>
          <w:p w:rsidR="005426B5" w:rsidRDefault="005426B5" w:rsidP="005426B5">
            <w:pPr>
              <w:widowControl w:val="0"/>
              <w:autoSpaceDE w:val="0"/>
              <w:autoSpaceDN w:val="0"/>
              <w:adjustRightInd w:val="0"/>
              <w:spacing w:before="0" w:after="0" w:line="240" w:lineRule="auto"/>
              <w:jc w:val="center"/>
              <w:textAlignment w:val="center"/>
              <w:rPr>
                <w:b/>
                <w:sz w:val="18"/>
                <w:szCs w:val="26"/>
              </w:rPr>
            </w:pPr>
          </w:p>
          <w:p w:rsidR="005426B5" w:rsidRDefault="006F712D" w:rsidP="005426B5">
            <w:pPr>
              <w:widowControl w:val="0"/>
              <w:autoSpaceDE w:val="0"/>
              <w:autoSpaceDN w:val="0"/>
              <w:adjustRightInd w:val="0"/>
              <w:spacing w:before="0"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w:t>
            </w:r>
            <w:proofErr w:type="spellStart"/>
            <w:r w:rsidRPr="001A3021">
              <w:rPr>
                <w:b/>
                <w:color w:val="FFFFFF" w:themeColor="background1"/>
                <w:sz w:val="96"/>
                <w:szCs w:val="26"/>
              </w:rPr>
              <w:t>daky</w:t>
            </w:r>
            <w:proofErr w:type="spellEnd"/>
            <w:r w:rsidRPr="001A3021">
              <w:rPr>
                <w:b/>
                <w:color w:val="FFFFFF" w:themeColor="background1"/>
                <w:sz w:val="96"/>
                <w:szCs w:val="26"/>
              </w:rPr>
              <w:t>]</w:t>
            </w:r>
          </w:p>
          <w:p w:rsidR="005426B5" w:rsidRDefault="006F712D" w:rsidP="005426B5">
            <w:pPr>
              <w:widowControl w:val="0"/>
              <w:tabs>
                <w:tab w:val="left" w:pos="795"/>
              </w:tabs>
              <w:autoSpaceDE w:val="0"/>
              <w:autoSpaceDN w:val="0"/>
              <w:adjustRightInd w:val="0"/>
              <w:spacing w:before="0" w:after="0" w:line="240" w:lineRule="auto"/>
              <w:textAlignment w:val="center"/>
              <w:rPr>
                <w:b/>
                <w:bCs/>
                <w:sz w:val="18"/>
                <w:szCs w:val="26"/>
              </w:rPr>
            </w:pPr>
            <w:r>
              <w:rPr>
                <w:b/>
                <w:bCs/>
                <w:sz w:val="18"/>
                <w:szCs w:val="26"/>
              </w:rPr>
              <w:tab/>
            </w:r>
          </w:p>
          <w:p w:rsidR="005426B5" w:rsidRDefault="001B1B88" w:rsidP="005426B5">
            <w:pPr>
              <w:spacing w:before="0" w:after="0" w:line="240" w:lineRule="auto"/>
              <w:ind w:firstLine="0"/>
              <w:jc w:val="center"/>
              <w:rPr>
                <w:b/>
                <w:szCs w:val="28"/>
              </w:rPr>
            </w:pPr>
            <w:proofErr w:type="spellStart"/>
            <w:r>
              <w:rPr>
                <w:b/>
                <w:szCs w:val="28"/>
              </w:rPr>
              <w:t>Lê</w:t>
            </w:r>
            <w:proofErr w:type="spellEnd"/>
            <w:r w:rsidR="006F712D">
              <w:rPr>
                <w:b/>
                <w:szCs w:val="28"/>
              </w:rPr>
              <w:t xml:space="preserve"> Minh </w:t>
            </w:r>
            <w:proofErr w:type="spellStart"/>
            <w:r>
              <w:rPr>
                <w:b/>
                <w:szCs w:val="28"/>
              </w:rPr>
              <w:t>Khái</w:t>
            </w:r>
            <w:proofErr w:type="spellEnd"/>
          </w:p>
        </w:tc>
      </w:tr>
    </w:tbl>
    <w:p w:rsidR="006F712D" w:rsidRPr="00EC3F63" w:rsidRDefault="006F712D" w:rsidP="00392C69">
      <w:pPr>
        <w:widowControl w:val="0"/>
        <w:snapToGrid w:val="0"/>
        <w:spacing w:after="0" w:line="240" w:lineRule="auto"/>
        <w:ind w:firstLine="567"/>
        <w:rPr>
          <w:szCs w:val="28"/>
          <w:lang w:val="nl-NL"/>
        </w:rPr>
      </w:pPr>
    </w:p>
    <w:p w:rsidR="00C646A4" w:rsidRPr="00731108" w:rsidRDefault="00C646A4" w:rsidP="00572A24">
      <w:pPr>
        <w:widowControl w:val="0"/>
        <w:snapToGrid w:val="0"/>
        <w:spacing w:after="0" w:line="240" w:lineRule="auto"/>
        <w:ind w:firstLine="567"/>
        <w:rPr>
          <w:b/>
          <w:i/>
          <w:sz w:val="18"/>
          <w:szCs w:val="28"/>
          <w:lang w:val="nl-NL"/>
        </w:rPr>
      </w:pPr>
    </w:p>
    <w:p w:rsidR="00F2507C" w:rsidRDefault="00F2507C">
      <w:pPr>
        <w:spacing w:before="0" w:after="0" w:line="240" w:lineRule="auto"/>
        <w:ind w:firstLine="0"/>
        <w:jc w:val="left"/>
        <w:rPr>
          <w:lang w:val="nl-NL"/>
        </w:rPr>
      </w:pPr>
      <w:r>
        <w:rPr>
          <w:lang w:val="nl-NL"/>
        </w:rPr>
        <w:br w:type="page"/>
      </w:r>
    </w:p>
    <w:p w:rsidR="003E4770" w:rsidRPr="003E4770" w:rsidRDefault="003E4770" w:rsidP="00F2507C">
      <w:pPr>
        <w:ind w:firstLine="0"/>
        <w:jc w:val="center"/>
        <w:rPr>
          <w:b/>
          <w:szCs w:val="26"/>
        </w:rPr>
      </w:pPr>
      <w:proofErr w:type="spellStart"/>
      <w:r w:rsidRPr="003E4770">
        <w:rPr>
          <w:b/>
          <w:szCs w:val="26"/>
        </w:rPr>
        <w:lastRenderedPageBreak/>
        <w:t>Phụ</w:t>
      </w:r>
      <w:proofErr w:type="spellEnd"/>
      <w:r w:rsidRPr="003E4770">
        <w:rPr>
          <w:b/>
          <w:szCs w:val="26"/>
        </w:rPr>
        <w:t xml:space="preserve"> </w:t>
      </w:r>
      <w:proofErr w:type="spellStart"/>
      <w:r w:rsidRPr="003E4770">
        <w:rPr>
          <w:b/>
          <w:szCs w:val="26"/>
        </w:rPr>
        <w:t>lục</w:t>
      </w:r>
      <w:proofErr w:type="spellEnd"/>
    </w:p>
    <w:p w:rsidR="00F2507C" w:rsidRPr="003E4770" w:rsidRDefault="00F2507C" w:rsidP="00F2507C">
      <w:pPr>
        <w:ind w:firstLine="0"/>
        <w:jc w:val="center"/>
        <w:rPr>
          <w:b/>
          <w:szCs w:val="28"/>
        </w:rPr>
      </w:pPr>
      <w:r w:rsidRPr="008922BA">
        <w:rPr>
          <w:b/>
          <w:sz w:val="26"/>
          <w:szCs w:val="26"/>
        </w:rPr>
        <w:t xml:space="preserve">DANH MỤC THUẾ SUẤT THUẾ NHẬP KHẨU ƯU ĐÃI ĐỐI </w:t>
      </w:r>
      <w:r>
        <w:rPr>
          <w:b/>
          <w:sz w:val="26"/>
          <w:szCs w:val="26"/>
        </w:rPr>
        <w:t>V</w:t>
      </w:r>
      <w:r w:rsidRPr="008922BA">
        <w:rPr>
          <w:b/>
          <w:sz w:val="26"/>
          <w:szCs w:val="26"/>
        </w:rPr>
        <w:t>Ớ</w:t>
      </w:r>
      <w:r w:rsidR="006E008E">
        <w:rPr>
          <w:b/>
          <w:sz w:val="26"/>
          <w:szCs w:val="26"/>
        </w:rPr>
        <w:t>I</w:t>
      </w:r>
      <w:r w:rsidRPr="008922BA">
        <w:rPr>
          <w:b/>
          <w:sz w:val="26"/>
          <w:szCs w:val="26"/>
        </w:rPr>
        <w:t xml:space="preserve"> </w:t>
      </w:r>
      <w:r>
        <w:rPr>
          <w:b/>
          <w:sz w:val="26"/>
          <w:szCs w:val="26"/>
        </w:rPr>
        <w:t>M</w:t>
      </w:r>
      <w:r w:rsidRPr="003A20EC">
        <w:rPr>
          <w:b/>
          <w:sz w:val="26"/>
          <w:szCs w:val="26"/>
        </w:rPr>
        <w:t>ỘT</w:t>
      </w:r>
      <w:r>
        <w:rPr>
          <w:b/>
          <w:sz w:val="26"/>
          <w:szCs w:val="26"/>
        </w:rPr>
        <w:t xml:space="preserve"> S</w:t>
      </w:r>
      <w:r w:rsidRPr="003A20EC">
        <w:rPr>
          <w:b/>
          <w:sz w:val="26"/>
          <w:szCs w:val="26"/>
        </w:rPr>
        <w:t>Ố</w:t>
      </w:r>
      <w:r w:rsidRPr="008922BA">
        <w:rPr>
          <w:b/>
          <w:sz w:val="26"/>
          <w:szCs w:val="26"/>
        </w:rPr>
        <w:t xml:space="preserve"> </w:t>
      </w:r>
      <w:r w:rsidRPr="003E4770">
        <w:rPr>
          <w:b/>
          <w:szCs w:val="28"/>
        </w:rPr>
        <w:t>MẶT HÀNG THUỘC NHÓM 27</w:t>
      </w:r>
      <w:r w:rsidR="009C2CC8" w:rsidRPr="003E4770">
        <w:rPr>
          <w:b/>
          <w:szCs w:val="28"/>
        </w:rPr>
        <w:t>.</w:t>
      </w:r>
      <w:r w:rsidRPr="003E4770">
        <w:rPr>
          <w:b/>
          <w:szCs w:val="28"/>
        </w:rPr>
        <w:t>10</w:t>
      </w:r>
    </w:p>
    <w:p w:rsidR="00F2507C" w:rsidRPr="003E4770" w:rsidRDefault="00F2507C" w:rsidP="00F2507C">
      <w:pPr>
        <w:ind w:hanging="560"/>
        <w:jc w:val="center"/>
        <w:rPr>
          <w:i/>
          <w:szCs w:val="28"/>
        </w:rPr>
      </w:pPr>
      <w:r w:rsidRPr="003E4770">
        <w:rPr>
          <w:i/>
          <w:szCs w:val="28"/>
        </w:rPr>
        <w:t xml:space="preserve">(Ban </w:t>
      </w:r>
      <w:proofErr w:type="spellStart"/>
      <w:r w:rsidRPr="003E4770">
        <w:rPr>
          <w:i/>
          <w:szCs w:val="28"/>
        </w:rPr>
        <w:t>hành</w:t>
      </w:r>
      <w:proofErr w:type="spellEnd"/>
      <w:r w:rsidRPr="003E4770">
        <w:rPr>
          <w:i/>
          <w:szCs w:val="28"/>
        </w:rPr>
        <w:t xml:space="preserve"> </w:t>
      </w:r>
      <w:proofErr w:type="spellStart"/>
      <w:r w:rsidRPr="003E4770">
        <w:rPr>
          <w:i/>
          <w:szCs w:val="28"/>
        </w:rPr>
        <w:t>kèm</w:t>
      </w:r>
      <w:proofErr w:type="spellEnd"/>
      <w:r w:rsidRPr="003E4770">
        <w:rPr>
          <w:i/>
          <w:szCs w:val="28"/>
        </w:rPr>
        <w:t xml:space="preserve"> </w:t>
      </w:r>
      <w:proofErr w:type="spellStart"/>
      <w:r w:rsidRPr="003E4770">
        <w:rPr>
          <w:i/>
          <w:szCs w:val="28"/>
        </w:rPr>
        <w:t>theo</w:t>
      </w:r>
      <w:proofErr w:type="spellEnd"/>
      <w:r w:rsidRPr="003E4770">
        <w:rPr>
          <w:i/>
          <w:szCs w:val="28"/>
        </w:rPr>
        <w:t xml:space="preserve"> </w:t>
      </w:r>
      <w:proofErr w:type="spellStart"/>
      <w:r w:rsidRPr="003E4770">
        <w:rPr>
          <w:i/>
          <w:szCs w:val="28"/>
        </w:rPr>
        <w:t>Nghị</w:t>
      </w:r>
      <w:proofErr w:type="spellEnd"/>
      <w:r w:rsidRPr="003E4770">
        <w:rPr>
          <w:i/>
          <w:szCs w:val="28"/>
        </w:rPr>
        <w:t xml:space="preserve"> </w:t>
      </w:r>
      <w:proofErr w:type="spellStart"/>
      <w:r w:rsidRPr="003E4770">
        <w:rPr>
          <w:i/>
          <w:szCs w:val="28"/>
        </w:rPr>
        <w:t>đinh</w:t>
      </w:r>
      <w:proofErr w:type="spellEnd"/>
      <w:r w:rsidRPr="003E4770">
        <w:rPr>
          <w:i/>
          <w:szCs w:val="28"/>
        </w:rPr>
        <w:t xml:space="preserve"> </w:t>
      </w:r>
      <w:proofErr w:type="spellStart"/>
      <w:r w:rsidRPr="003E4770">
        <w:rPr>
          <w:i/>
          <w:szCs w:val="28"/>
        </w:rPr>
        <w:t>số</w:t>
      </w:r>
      <w:proofErr w:type="spellEnd"/>
      <w:r w:rsidRPr="003E4770">
        <w:rPr>
          <w:i/>
          <w:szCs w:val="28"/>
        </w:rPr>
        <w:t xml:space="preserve">    /2022/NĐ-</w:t>
      </w:r>
      <w:proofErr w:type="gramStart"/>
      <w:r w:rsidRPr="003E4770">
        <w:rPr>
          <w:i/>
          <w:szCs w:val="28"/>
        </w:rPr>
        <w:t xml:space="preserve">CP  </w:t>
      </w:r>
      <w:proofErr w:type="spellStart"/>
      <w:r w:rsidRPr="003E4770">
        <w:rPr>
          <w:i/>
          <w:szCs w:val="28"/>
        </w:rPr>
        <w:t>ngày</w:t>
      </w:r>
      <w:proofErr w:type="spellEnd"/>
      <w:proofErr w:type="gramEnd"/>
      <w:r w:rsidR="003E4770">
        <w:rPr>
          <w:i/>
          <w:szCs w:val="28"/>
        </w:rPr>
        <w:t xml:space="preserve"> … </w:t>
      </w:r>
      <w:proofErr w:type="spellStart"/>
      <w:r w:rsidR="003E4770">
        <w:rPr>
          <w:i/>
          <w:szCs w:val="28"/>
        </w:rPr>
        <w:t>tháng</w:t>
      </w:r>
      <w:proofErr w:type="spellEnd"/>
      <w:r w:rsidR="003E4770">
        <w:rPr>
          <w:i/>
          <w:szCs w:val="28"/>
        </w:rPr>
        <w:t xml:space="preserve"> 7 </w:t>
      </w:r>
      <w:proofErr w:type="spellStart"/>
      <w:r w:rsidR="003E4770">
        <w:rPr>
          <w:i/>
          <w:szCs w:val="28"/>
        </w:rPr>
        <w:t>năm</w:t>
      </w:r>
      <w:proofErr w:type="spellEnd"/>
      <w:r w:rsidR="003E4770">
        <w:rPr>
          <w:i/>
          <w:szCs w:val="28"/>
        </w:rPr>
        <w:t xml:space="preserve"> </w:t>
      </w:r>
      <w:r w:rsidRPr="003E4770">
        <w:rPr>
          <w:i/>
          <w:szCs w:val="28"/>
        </w:rPr>
        <w:t xml:space="preserve">2022 </w:t>
      </w:r>
      <w:proofErr w:type="spellStart"/>
      <w:r w:rsidRPr="003E4770">
        <w:rPr>
          <w:i/>
          <w:szCs w:val="28"/>
        </w:rPr>
        <w:t>của</w:t>
      </w:r>
      <w:proofErr w:type="spellEnd"/>
      <w:r w:rsidRPr="003E4770">
        <w:rPr>
          <w:i/>
          <w:szCs w:val="28"/>
        </w:rPr>
        <w:t xml:space="preserve"> </w:t>
      </w:r>
      <w:proofErr w:type="spellStart"/>
      <w:r w:rsidRPr="003E4770">
        <w:rPr>
          <w:i/>
          <w:szCs w:val="28"/>
        </w:rPr>
        <w:t>Chính</w:t>
      </w:r>
      <w:proofErr w:type="spellEnd"/>
      <w:r w:rsidRPr="003E4770">
        <w:rPr>
          <w:i/>
          <w:szCs w:val="28"/>
        </w:rPr>
        <w:t xml:space="preserve"> </w:t>
      </w:r>
      <w:proofErr w:type="spellStart"/>
      <w:r w:rsidRPr="003E4770">
        <w:rPr>
          <w:i/>
          <w:szCs w:val="28"/>
        </w:rPr>
        <w:t>phủ</w:t>
      </w:r>
      <w:proofErr w:type="spellEnd"/>
      <w:r w:rsidRPr="003E4770">
        <w:rPr>
          <w:i/>
          <w:szCs w:val="28"/>
        </w:rPr>
        <w:t>)</w:t>
      </w:r>
    </w:p>
    <w:p w:rsidR="00F2507C" w:rsidRPr="003E4770" w:rsidRDefault="003E4770" w:rsidP="00F2507C">
      <w:pPr>
        <w:jc w:val="center"/>
        <w:rPr>
          <w:szCs w:val="28"/>
        </w:rPr>
      </w:pPr>
      <w:r>
        <w:rPr>
          <w:szCs w:val="28"/>
        </w:rPr>
        <w:t>____________</w:t>
      </w:r>
      <w:r w:rsidR="00F2507C" w:rsidRPr="003E4770">
        <w:rPr>
          <w:szCs w:val="28"/>
        </w:rPr>
        <w:t>___________</w:t>
      </w:r>
    </w:p>
    <w:p w:rsidR="00F2507C" w:rsidRDefault="00F2507C" w:rsidP="00F2507C">
      <w: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5811"/>
        <w:gridCol w:w="1560"/>
      </w:tblGrid>
      <w:tr w:rsidR="00F2507C" w:rsidTr="003E4770">
        <w:trPr>
          <w:trHeight w:val="835"/>
          <w:tblHeader/>
        </w:trPr>
        <w:tc>
          <w:tcPr>
            <w:tcW w:w="1560" w:type="dxa"/>
            <w:vAlign w:val="center"/>
            <w:hideMark/>
          </w:tcPr>
          <w:p w:rsidR="00F2507C" w:rsidRPr="009766BB" w:rsidRDefault="00F2507C" w:rsidP="003E4770">
            <w:pPr>
              <w:spacing w:line="276" w:lineRule="auto"/>
              <w:ind w:firstLine="34"/>
              <w:jc w:val="center"/>
              <w:rPr>
                <w:rFonts w:eastAsia="Times New Roman"/>
                <w:b/>
                <w:bCs/>
                <w:szCs w:val="28"/>
                <w:lang w:eastAsia="vi-VN"/>
              </w:rPr>
            </w:pPr>
            <w:proofErr w:type="spellStart"/>
            <w:r w:rsidRPr="009766BB">
              <w:rPr>
                <w:rFonts w:eastAsia="Times New Roman"/>
                <w:b/>
                <w:bCs/>
                <w:szCs w:val="28"/>
                <w:lang w:eastAsia="vi-VN"/>
              </w:rPr>
              <w:t>Mã</w:t>
            </w:r>
            <w:proofErr w:type="spellEnd"/>
            <w:r w:rsidRPr="009766BB">
              <w:rPr>
                <w:rFonts w:eastAsia="Times New Roman"/>
                <w:b/>
                <w:bCs/>
                <w:szCs w:val="28"/>
                <w:lang w:eastAsia="vi-VN"/>
              </w:rPr>
              <w:t xml:space="preserve"> </w:t>
            </w:r>
            <w:proofErr w:type="spellStart"/>
            <w:r w:rsidRPr="009766BB">
              <w:rPr>
                <w:rFonts w:eastAsia="Times New Roman"/>
                <w:b/>
                <w:bCs/>
                <w:szCs w:val="28"/>
                <w:lang w:eastAsia="vi-VN"/>
              </w:rPr>
              <w:t>hàng</w:t>
            </w:r>
            <w:proofErr w:type="spellEnd"/>
          </w:p>
        </w:tc>
        <w:tc>
          <w:tcPr>
            <w:tcW w:w="5811" w:type="dxa"/>
            <w:vAlign w:val="center"/>
            <w:hideMark/>
          </w:tcPr>
          <w:p w:rsidR="00F2507C" w:rsidRPr="009766BB" w:rsidRDefault="00F2507C" w:rsidP="003E4770">
            <w:pPr>
              <w:spacing w:line="276" w:lineRule="auto"/>
              <w:ind w:firstLine="34"/>
              <w:jc w:val="center"/>
              <w:rPr>
                <w:rFonts w:eastAsia="Times New Roman"/>
                <w:b/>
                <w:bCs/>
                <w:szCs w:val="28"/>
                <w:lang w:eastAsia="vi-VN"/>
              </w:rPr>
            </w:pPr>
            <w:proofErr w:type="spellStart"/>
            <w:r w:rsidRPr="009766BB">
              <w:rPr>
                <w:rFonts w:eastAsia="Times New Roman"/>
                <w:b/>
                <w:bCs/>
                <w:szCs w:val="28"/>
                <w:lang w:eastAsia="vi-VN"/>
              </w:rPr>
              <w:t>Mô</w:t>
            </w:r>
            <w:proofErr w:type="spellEnd"/>
            <w:r w:rsidRPr="009766BB">
              <w:rPr>
                <w:rFonts w:eastAsia="Times New Roman"/>
                <w:b/>
                <w:bCs/>
                <w:szCs w:val="28"/>
                <w:lang w:eastAsia="vi-VN"/>
              </w:rPr>
              <w:t xml:space="preserve"> </w:t>
            </w:r>
            <w:proofErr w:type="spellStart"/>
            <w:r w:rsidRPr="009766BB">
              <w:rPr>
                <w:rFonts w:eastAsia="Times New Roman"/>
                <w:b/>
                <w:bCs/>
                <w:szCs w:val="28"/>
                <w:lang w:eastAsia="vi-VN"/>
              </w:rPr>
              <w:t>tả</w:t>
            </w:r>
            <w:proofErr w:type="spellEnd"/>
            <w:r w:rsidRPr="009766BB">
              <w:rPr>
                <w:rFonts w:eastAsia="Times New Roman"/>
                <w:b/>
                <w:bCs/>
                <w:szCs w:val="28"/>
                <w:lang w:eastAsia="vi-VN"/>
              </w:rPr>
              <w:t xml:space="preserve"> </w:t>
            </w:r>
            <w:proofErr w:type="spellStart"/>
            <w:r w:rsidRPr="009766BB">
              <w:rPr>
                <w:rFonts w:eastAsia="Times New Roman"/>
                <w:b/>
                <w:bCs/>
                <w:szCs w:val="28"/>
                <w:lang w:eastAsia="vi-VN"/>
              </w:rPr>
              <w:t>hàng</w:t>
            </w:r>
            <w:proofErr w:type="spellEnd"/>
            <w:r w:rsidRPr="009766BB">
              <w:rPr>
                <w:rFonts w:eastAsia="Times New Roman"/>
                <w:b/>
                <w:bCs/>
                <w:szCs w:val="28"/>
                <w:lang w:eastAsia="vi-VN"/>
              </w:rPr>
              <w:t xml:space="preserve"> </w:t>
            </w:r>
            <w:proofErr w:type="spellStart"/>
            <w:r w:rsidRPr="009766BB">
              <w:rPr>
                <w:rFonts w:eastAsia="Times New Roman"/>
                <w:b/>
                <w:bCs/>
                <w:szCs w:val="28"/>
                <w:lang w:eastAsia="vi-VN"/>
              </w:rPr>
              <w:t>hóa</w:t>
            </w:r>
            <w:proofErr w:type="spellEnd"/>
          </w:p>
        </w:tc>
        <w:tc>
          <w:tcPr>
            <w:tcW w:w="1560" w:type="dxa"/>
            <w:noWrap/>
            <w:vAlign w:val="center"/>
            <w:hideMark/>
          </w:tcPr>
          <w:p w:rsidR="00F2507C" w:rsidRPr="009766BB" w:rsidRDefault="00F2507C" w:rsidP="003E4770">
            <w:pPr>
              <w:spacing w:line="276" w:lineRule="auto"/>
              <w:ind w:firstLine="34"/>
              <w:jc w:val="center"/>
              <w:rPr>
                <w:rFonts w:eastAsiaTheme="minorEastAsia"/>
                <w:b/>
                <w:szCs w:val="28"/>
              </w:rPr>
            </w:pPr>
            <w:proofErr w:type="spellStart"/>
            <w:r w:rsidRPr="009766BB">
              <w:rPr>
                <w:rFonts w:eastAsiaTheme="minorEastAsia"/>
                <w:b/>
                <w:szCs w:val="28"/>
              </w:rPr>
              <w:t>Thuế</w:t>
            </w:r>
            <w:proofErr w:type="spellEnd"/>
            <w:r w:rsidRPr="009766BB">
              <w:rPr>
                <w:rFonts w:eastAsiaTheme="minorEastAsia"/>
                <w:b/>
                <w:szCs w:val="28"/>
              </w:rPr>
              <w:t xml:space="preserve"> </w:t>
            </w:r>
            <w:proofErr w:type="spellStart"/>
            <w:r w:rsidRPr="009766BB">
              <w:rPr>
                <w:rFonts w:eastAsiaTheme="minorEastAsia"/>
                <w:b/>
                <w:szCs w:val="28"/>
              </w:rPr>
              <w:t>suất</w:t>
            </w:r>
            <w:proofErr w:type="spellEnd"/>
            <w:r w:rsidRPr="009766BB">
              <w:rPr>
                <w:rFonts w:eastAsiaTheme="minorEastAsia"/>
                <w:b/>
                <w:szCs w:val="28"/>
              </w:rPr>
              <w:t xml:space="preserve"> (%)</w:t>
            </w:r>
          </w:p>
        </w:tc>
      </w:tr>
      <w:tr w:rsidR="00F2507C" w:rsidTr="003E4770">
        <w:trPr>
          <w:trHeight w:val="2153"/>
        </w:trPr>
        <w:tc>
          <w:tcPr>
            <w:tcW w:w="1560" w:type="dxa"/>
            <w:vAlign w:val="center"/>
            <w:hideMark/>
          </w:tcPr>
          <w:p w:rsidR="00F2507C" w:rsidRDefault="00F2507C" w:rsidP="003E4770">
            <w:pPr>
              <w:spacing w:line="276" w:lineRule="auto"/>
              <w:ind w:firstLine="34"/>
              <w:rPr>
                <w:rFonts w:eastAsia="Times New Roman" w:cstheme="minorBidi"/>
                <w:b/>
                <w:bCs/>
                <w:sz w:val="26"/>
                <w:szCs w:val="26"/>
                <w:lang w:eastAsia="vi-VN"/>
              </w:rPr>
            </w:pPr>
            <w:r>
              <w:rPr>
                <w:rFonts w:eastAsia="Times New Roman" w:cstheme="minorBidi"/>
                <w:b/>
                <w:bCs/>
                <w:sz w:val="26"/>
                <w:szCs w:val="26"/>
                <w:lang w:eastAsia="vi-VN"/>
              </w:rPr>
              <w:t>27.10</w:t>
            </w:r>
          </w:p>
        </w:tc>
        <w:tc>
          <w:tcPr>
            <w:tcW w:w="5811" w:type="dxa"/>
            <w:hideMark/>
          </w:tcPr>
          <w:p w:rsidR="00F2507C" w:rsidRDefault="00F2507C" w:rsidP="0011278C">
            <w:pPr>
              <w:spacing w:line="276" w:lineRule="auto"/>
              <w:ind w:firstLine="0"/>
              <w:rPr>
                <w:rFonts w:eastAsia="Times New Roman" w:cstheme="minorBidi"/>
                <w:b/>
                <w:bCs/>
                <w:sz w:val="26"/>
                <w:szCs w:val="26"/>
                <w:lang w:eastAsia="vi-VN"/>
              </w:rPr>
            </w:pP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có</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nguồn</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gốc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từ</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mỏ</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và</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loại</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thu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được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từ</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khoáng</w:t>
            </w:r>
            <w:proofErr w:type="spellEnd"/>
            <w:r>
              <w:rPr>
                <w:rFonts w:eastAsia="Times New Roman" w:cstheme="minorBidi"/>
                <w:b/>
                <w:bCs/>
                <w:sz w:val="26"/>
                <w:szCs w:val="26"/>
                <w:lang w:eastAsia="vi-VN"/>
              </w:rPr>
              <w:t xml:space="preserve"> bi-</w:t>
            </w:r>
            <w:proofErr w:type="spellStart"/>
            <w:r>
              <w:rPr>
                <w:rFonts w:eastAsia="Times New Roman" w:cstheme="minorBidi"/>
                <w:b/>
                <w:bCs/>
                <w:sz w:val="26"/>
                <w:szCs w:val="26"/>
                <w:lang w:eastAsia="vi-VN"/>
              </w:rPr>
              <w:t>tum</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trừ</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thô</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chế</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phẩm</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chưa</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được</w:t>
            </w:r>
            <w:proofErr w:type="spellEnd"/>
            <w:r>
              <w:rPr>
                <w:rFonts w:eastAsia="Times New Roman" w:cstheme="minorBidi"/>
                <w:b/>
                <w:bCs/>
                <w:sz w:val="26"/>
                <w:szCs w:val="26"/>
                <w:lang w:eastAsia="vi-VN"/>
              </w:rPr>
              <w:t xml:space="preserve"> chi </w:t>
            </w:r>
            <w:proofErr w:type="spellStart"/>
            <w:r>
              <w:rPr>
                <w:rFonts w:eastAsia="Times New Roman" w:cstheme="minorBidi"/>
                <w:b/>
                <w:bCs/>
                <w:sz w:val="26"/>
                <w:szCs w:val="26"/>
                <w:lang w:eastAsia="vi-VN"/>
              </w:rPr>
              <w:t>tiết</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hoặc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ghi</w:t>
            </w:r>
            <w:proofErr w:type="spellEnd"/>
            <w:r>
              <w:rPr>
                <w:rFonts w:eastAsia="Times New Roman" w:cstheme="minorBidi"/>
                <w:b/>
                <w:bCs/>
                <w:sz w:val="26"/>
                <w:szCs w:val="26"/>
                <w:lang w:eastAsia="vi-VN"/>
              </w:rPr>
              <w:t xml:space="preserve"> ở </w:t>
            </w:r>
            <w:proofErr w:type="spellStart"/>
            <w:r>
              <w:rPr>
                <w:rFonts w:eastAsia="Times New Roman" w:cstheme="minorBidi"/>
                <w:b/>
                <w:bCs/>
                <w:sz w:val="26"/>
                <w:szCs w:val="26"/>
                <w:lang w:eastAsia="vi-VN"/>
              </w:rPr>
              <w:t>nơi</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khác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có</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chứa</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hàm</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lượng</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từ</w:t>
            </w:r>
            <w:proofErr w:type="spellEnd"/>
            <w:r>
              <w:rPr>
                <w:rFonts w:eastAsia="Times New Roman" w:cstheme="minorBidi"/>
                <w:b/>
                <w:bCs/>
                <w:sz w:val="26"/>
                <w:szCs w:val="26"/>
                <w:lang w:eastAsia="vi-VN"/>
              </w:rPr>
              <w:t xml:space="preserve"> 70% </w:t>
            </w:r>
            <w:proofErr w:type="spellStart"/>
            <w:r>
              <w:rPr>
                <w:rFonts w:eastAsia="Times New Roman" w:cstheme="minorBidi"/>
                <w:b/>
                <w:bCs/>
                <w:sz w:val="26"/>
                <w:szCs w:val="26"/>
                <w:lang w:eastAsia="vi-VN"/>
              </w:rPr>
              <w:t>trở</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lên</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là</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có</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nguồn</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gốc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từ</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mỏ</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hoặc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loại</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thu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được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từ</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khoáng</w:t>
            </w:r>
            <w:proofErr w:type="spellEnd"/>
            <w:r>
              <w:rPr>
                <w:rFonts w:eastAsia="Times New Roman" w:cstheme="minorBidi"/>
                <w:b/>
                <w:bCs/>
                <w:sz w:val="26"/>
                <w:szCs w:val="26"/>
                <w:lang w:eastAsia="vi-VN"/>
              </w:rPr>
              <w:t xml:space="preserve"> bi-</w:t>
            </w:r>
            <w:proofErr w:type="spellStart"/>
            <w:r>
              <w:rPr>
                <w:rFonts w:eastAsia="Times New Roman" w:cstheme="minorBidi"/>
                <w:b/>
                <w:bCs/>
                <w:sz w:val="26"/>
                <w:szCs w:val="26"/>
                <w:lang w:eastAsia="vi-VN"/>
              </w:rPr>
              <w:t>tum</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những</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loại</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này</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là</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thành</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phần</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cơ</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bản</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của</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các</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chế</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phẩm</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đó</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dầu</w:t>
            </w:r>
            <w:proofErr w:type="spellEnd"/>
            <w:r>
              <w:rPr>
                <w:rFonts w:eastAsia="Times New Roman" w:cstheme="minorBidi"/>
                <w:b/>
                <w:bCs/>
                <w:sz w:val="26"/>
                <w:szCs w:val="26"/>
                <w:lang w:eastAsia="vi-VN"/>
              </w:rPr>
              <w:t xml:space="preserve"> </w:t>
            </w:r>
            <w:proofErr w:type="spellStart"/>
            <w:r>
              <w:rPr>
                <w:rFonts w:eastAsia="Times New Roman" w:cstheme="minorBidi"/>
                <w:b/>
                <w:bCs/>
                <w:sz w:val="26"/>
                <w:szCs w:val="26"/>
                <w:lang w:eastAsia="vi-VN"/>
              </w:rPr>
              <w:t>thải</w:t>
            </w:r>
            <w:proofErr w:type="spellEnd"/>
            <w:r>
              <w:rPr>
                <w:rFonts w:eastAsia="Times New Roman" w:cstheme="minorBidi"/>
                <w:b/>
                <w:bCs/>
                <w:sz w:val="26"/>
                <w:szCs w:val="26"/>
                <w:lang w:eastAsia="vi-VN"/>
              </w:rPr>
              <w:t>.</w:t>
            </w:r>
          </w:p>
        </w:tc>
        <w:tc>
          <w:tcPr>
            <w:tcW w:w="1560" w:type="dxa"/>
            <w:noWrap/>
            <w:vAlign w:val="center"/>
            <w:hideMark/>
          </w:tcPr>
          <w:p w:rsidR="00F2507C" w:rsidRDefault="00F2507C" w:rsidP="003E4770">
            <w:pPr>
              <w:spacing w:line="276" w:lineRule="auto"/>
              <w:ind w:firstLine="0"/>
              <w:jc w:val="center"/>
              <w:rPr>
                <w:rFonts w:asciiTheme="minorHAnsi" w:eastAsiaTheme="minorEastAsia" w:hAnsiTheme="minorHAnsi"/>
                <w:sz w:val="22"/>
              </w:rPr>
            </w:pPr>
          </w:p>
        </w:tc>
      </w:tr>
      <w:tr w:rsidR="00F2507C" w:rsidTr="003E4770">
        <w:trPr>
          <w:trHeight w:val="2461"/>
        </w:trPr>
        <w:tc>
          <w:tcPr>
            <w:tcW w:w="1560" w:type="dxa"/>
            <w:vAlign w:val="center"/>
            <w:hideMark/>
          </w:tcPr>
          <w:p w:rsidR="00F2507C" w:rsidRDefault="00F2507C" w:rsidP="003E4770">
            <w:pPr>
              <w:spacing w:line="276"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11278C">
            <w:pPr>
              <w:spacing w:line="276" w:lineRule="auto"/>
              <w:ind w:firstLine="0"/>
              <w:rPr>
                <w:rFonts w:eastAsia="Times New Roman" w:cstheme="minorBidi"/>
                <w:sz w:val="26"/>
                <w:szCs w:val="26"/>
                <w:lang w:eastAsia="vi-VN"/>
              </w:rPr>
            </w:pPr>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nguồn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gốc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mỏ</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được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khoáng</w:t>
            </w:r>
            <w:proofErr w:type="spellEnd"/>
            <w:r>
              <w:rPr>
                <w:rFonts w:eastAsia="Times New Roman" w:cstheme="minorBidi"/>
                <w:sz w:val="26"/>
                <w:szCs w:val="26"/>
                <w:lang w:eastAsia="vi-VN"/>
              </w:rPr>
              <w:t xml:space="preserve"> bi-</w:t>
            </w:r>
            <w:proofErr w:type="spellStart"/>
            <w:r>
              <w:rPr>
                <w:rFonts w:eastAsia="Times New Roman" w:cstheme="minorBidi"/>
                <w:sz w:val="26"/>
                <w:szCs w:val="26"/>
                <w:lang w:eastAsia="vi-VN"/>
              </w:rPr>
              <w:t>tum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thô</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chưa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được</w:t>
            </w:r>
            <w:proofErr w:type="spellEnd"/>
            <w:r>
              <w:rPr>
                <w:rFonts w:eastAsia="Times New Roman" w:cstheme="minorBidi"/>
                <w:sz w:val="26"/>
                <w:szCs w:val="26"/>
                <w:lang w:eastAsia="vi-VN"/>
              </w:rPr>
              <w:t xml:space="preserve"> chi </w:t>
            </w:r>
            <w:proofErr w:type="spellStart"/>
            <w:r>
              <w:rPr>
                <w:rFonts w:eastAsia="Times New Roman" w:cstheme="minorBidi"/>
                <w:sz w:val="26"/>
                <w:szCs w:val="26"/>
                <w:lang w:eastAsia="vi-VN"/>
              </w:rPr>
              <w:t>tiết</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hoặc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ghi</w:t>
            </w:r>
            <w:proofErr w:type="spellEnd"/>
            <w:r>
              <w:rPr>
                <w:rFonts w:eastAsia="Times New Roman" w:cstheme="minorBidi"/>
                <w:sz w:val="26"/>
                <w:szCs w:val="26"/>
                <w:lang w:eastAsia="vi-VN"/>
              </w:rPr>
              <w:t xml:space="preserve"> ở </w:t>
            </w:r>
            <w:proofErr w:type="spellStart"/>
            <w:r>
              <w:rPr>
                <w:rFonts w:eastAsia="Times New Roman" w:cstheme="minorBidi"/>
                <w:sz w:val="26"/>
                <w:szCs w:val="26"/>
                <w:lang w:eastAsia="vi-VN"/>
              </w:rPr>
              <w:t>nơi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chứa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hàm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lượng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70% </w:t>
            </w:r>
            <w:proofErr w:type="spellStart"/>
            <w:r>
              <w:rPr>
                <w:rFonts w:eastAsia="Times New Roman" w:cstheme="minorBidi"/>
                <w:sz w:val="26"/>
                <w:szCs w:val="26"/>
                <w:lang w:eastAsia="vi-VN"/>
              </w:rPr>
              <w:t>trở</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nguồn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gốc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mỏ</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hoặc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được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khoáng</w:t>
            </w:r>
            <w:proofErr w:type="spellEnd"/>
            <w:r>
              <w:rPr>
                <w:rFonts w:eastAsia="Times New Roman" w:cstheme="minorBidi"/>
                <w:sz w:val="26"/>
                <w:szCs w:val="26"/>
                <w:lang w:eastAsia="vi-VN"/>
              </w:rPr>
              <w:t xml:space="preserve"> bi-</w:t>
            </w:r>
            <w:proofErr w:type="spellStart"/>
            <w:r>
              <w:rPr>
                <w:rFonts w:eastAsia="Times New Roman" w:cstheme="minorBidi"/>
                <w:sz w:val="26"/>
                <w:szCs w:val="26"/>
                <w:lang w:eastAsia="vi-VN"/>
              </w:rPr>
              <w:t>tum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những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này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thành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phần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bản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của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chứa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diesel </w:t>
            </w:r>
            <w:proofErr w:type="spellStart"/>
            <w:r>
              <w:rPr>
                <w:rFonts w:eastAsia="Times New Roman" w:cstheme="minorBidi"/>
                <w:sz w:val="26"/>
                <w:szCs w:val="26"/>
                <w:lang w:eastAsia="vi-VN"/>
              </w:rPr>
              <w:t>sinh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học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thải</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line="276"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nhẹ</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Xăng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chì</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2710.12.11</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RON 97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cao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hơn</w:t>
            </w:r>
            <w:proofErr w:type="spellEnd"/>
          </w:p>
        </w:tc>
        <w:tc>
          <w:tcPr>
            <w:tcW w:w="1560" w:type="dxa"/>
            <w:noWrap/>
            <w:vAlign w:val="center"/>
            <w:hideMark/>
          </w:tcPr>
          <w:p w:rsidR="00F2507C" w:rsidRPr="007F080F" w:rsidRDefault="007F080F" w:rsidP="003E4770">
            <w:pPr>
              <w:spacing w:before="0" w:after="0" w:line="240" w:lineRule="auto"/>
              <w:ind w:firstLine="0"/>
              <w:jc w:val="center"/>
              <w:rPr>
                <w:rFonts w:eastAsia="Times New Roman" w:cstheme="minorBidi"/>
                <w:sz w:val="26"/>
                <w:szCs w:val="26"/>
                <w:lang w:eastAsia="vi-VN"/>
              </w:rPr>
            </w:pPr>
            <w:r w:rsidRPr="007F080F">
              <w:rPr>
                <w:rFonts w:eastAsia="Times New Roman" w:cstheme="minorBidi"/>
                <w:sz w:val="26"/>
                <w:szCs w:val="26"/>
                <w:lang w:eastAsia="vi-VN"/>
              </w:rPr>
              <w:t>20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2710.12.12</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RON 90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cao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hơn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nhưng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dưới</w:t>
            </w:r>
            <w:proofErr w:type="spellEnd"/>
            <w:r>
              <w:rPr>
                <w:rFonts w:eastAsia="Times New Roman" w:cstheme="minorBidi"/>
                <w:sz w:val="26"/>
                <w:szCs w:val="26"/>
                <w:lang w:eastAsia="vi-VN"/>
              </w:rPr>
              <w:t xml:space="preserve"> RON 97</w:t>
            </w:r>
          </w:p>
        </w:tc>
        <w:tc>
          <w:tcPr>
            <w:tcW w:w="1560" w:type="dxa"/>
            <w:noWrap/>
            <w:hideMark/>
          </w:tcPr>
          <w:p w:rsidR="00F2507C" w:rsidRPr="007F080F" w:rsidRDefault="007F080F" w:rsidP="003E4770">
            <w:pPr>
              <w:spacing w:before="0" w:after="0" w:line="240" w:lineRule="auto"/>
              <w:ind w:firstLine="0"/>
              <w:jc w:val="center"/>
            </w:pPr>
            <w:r w:rsidRPr="007F080F">
              <w:rPr>
                <w:rFonts w:eastAsia="Times New Roman" w:cstheme="minorBidi"/>
                <w:sz w:val="26"/>
                <w:szCs w:val="26"/>
                <w:lang w:eastAsia="vi-VN"/>
              </w:rPr>
              <w:t>20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2710.12.13</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RON </w:t>
            </w:r>
            <w:proofErr w:type="spellStart"/>
            <w:r>
              <w:rPr>
                <w:rFonts w:eastAsia="Times New Roman" w:cstheme="minorBidi"/>
                <w:sz w:val="26"/>
                <w:szCs w:val="26"/>
                <w:lang w:eastAsia="vi-VN"/>
              </w:rPr>
              <w:t>khác</w:t>
            </w:r>
            <w:proofErr w:type="spellEnd"/>
          </w:p>
        </w:tc>
        <w:tc>
          <w:tcPr>
            <w:tcW w:w="1560" w:type="dxa"/>
            <w:noWrap/>
            <w:hideMark/>
          </w:tcPr>
          <w:p w:rsidR="00F2507C" w:rsidRPr="007F080F" w:rsidRDefault="007F080F" w:rsidP="003E4770">
            <w:pPr>
              <w:spacing w:before="0" w:after="0" w:line="240" w:lineRule="auto"/>
              <w:ind w:firstLine="0"/>
              <w:jc w:val="center"/>
            </w:pPr>
            <w:r w:rsidRPr="007F080F">
              <w:rPr>
                <w:rFonts w:eastAsia="Times New Roman" w:cstheme="minorBidi"/>
                <w:sz w:val="26"/>
                <w:szCs w:val="26"/>
                <w:lang w:eastAsia="vi-VN"/>
              </w:rPr>
              <w:t>20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Xăng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không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chì</w:t>
            </w:r>
            <w:proofErr w:type="spellEnd"/>
            <w:r>
              <w:rPr>
                <w:rFonts w:eastAsia="Times New Roman" w:cstheme="minorBidi"/>
                <w:sz w:val="26"/>
                <w:szCs w:val="26"/>
                <w:lang w:eastAsia="vi-VN"/>
              </w:rPr>
              <w:t>:</w:t>
            </w:r>
          </w:p>
        </w:tc>
        <w:tc>
          <w:tcPr>
            <w:tcW w:w="1560" w:type="dxa"/>
            <w:noWrap/>
            <w:vAlign w:val="center"/>
            <w:hideMark/>
          </w:tcPr>
          <w:p w:rsidR="00F2507C" w:rsidRPr="009C2CC8" w:rsidRDefault="00F2507C" w:rsidP="003E4770">
            <w:pPr>
              <w:spacing w:before="0" w:after="0" w:line="240" w:lineRule="auto"/>
              <w:ind w:firstLine="0"/>
              <w:jc w:val="center"/>
              <w:rPr>
                <w:rFonts w:asciiTheme="minorHAnsi" w:eastAsiaTheme="minorEastAsia" w:hAnsiTheme="minorHAnsi"/>
                <w:b/>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RON 97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cao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hơn</w:t>
            </w:r>
            <w:proofErr w:type="spellEnd"/>
            <w:r>
              <w:rPr>
                <w:rFonts w:eastAsia="Times New Roman" w:cstheme="minorBidi"/>
                <w:sz w:val="26"/>
                <w:szCs w:val="26"/>
                <w:lang w:eastAsia="vi-VN"/>
              </w:rPr>
              <w:t>:</w:t>
            </w:r>
          </w:p>
        </w:tc>
        <w:tc>
          <w:tcPr>
            <w:tcW w:w="1560" w:type="dxa"/>
            <w:noWrap/>
            <w:vAlign w:val="center"/>
            <w:hideMark/>
          </w:tcPr>
          <w:p w:rsidR="00F2507C" w:rsidRPr="009C2CC8" w:rsidRDefault="00F2507C" w:rsidP="003E4770">
            <w:pPr>
              <w:spacing w:before="0" w:after="0" w:line="240" w:lineRule="auto"/>
              <w:ind w:firstLine="0"/>
              <w:jc w:val="center"/>
              <w:rPr>
                <w:rFonts w:asciiTheme="minorHAnsi" w:eastAsiaTheme="minorEastAsia" w:hAnsiTheme="minorHAnsi"/>
                <w:b/>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2710.12.21</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Chưa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2710.12.22</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với</w:t>
            </w:r>
            <w:proofErr w:type="spellEnd"/>
            <w:r>
              <w:rPr>
                <w:rFonts w:eastAsia="Times New Roman" w:cstheme="minorBidi"/>
                <w:sz w:val="26"/>
                <w:szCs w:val="26"/>
                <w:lang w:eastAsia="vi-VN"/>
              </w:rPr>
              <w:t xml:space="preserve"> ethanol</w:t>
            </w:r>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2710.12.23</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RON 90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cao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hơn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nhưng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dưới</w:t>
            </w:r>
            <w:proofErr w:type="spellEnd"/>
            <w:r>
              <w:rPr>
                <w:rFonts w:eastAsia="Times New Roman" w:cstheme="minorBidi"/>
                <w:sz w:val="26"/>
                <w:szCs w:val="26"/>
                <w:lang w:eastAsia="vi-VN"/>
              </w:rPr>
              <w:t xml:space="preserve"> RON 97:</w:t>
            </w:r>
          </w:p>
        </w:tc>
        <w:tc>
          <w:tcPr>
            <w:tcW w:w="1560" w:type="dxa"/>
            <w:noWrap/>
            <w:vAlign w:val="center"/>
            <w:hideMark/>
          </w:tcPr>
          <w:p w:rsidR="00F2507C" w:rsidRPr="009C2CC8" w:rsidRDefault="00F2507C" w:rsidP="003E4770">
            <w:pPr>
              <w:spacing w:before="0" w:after="0" w:line="240" w:lineRule="auto"/>
              <w:ind w:firstLine="0"/>
              <w:jc w:val="center"/>
              <w:rPr>
                <w:rFonts w:asciiTheme="minorHAnsi" w:eastAsiaTheme="minorEastAsia" w:hAnsiTheme="minorHAnsi"/>
                <w:b/>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2710.12.24</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Chưa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2710.12.25</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với</w:t>
            </w:r>
            <w:proofErr w:type="spellEnd"/>
            <w:r>
              <w:rPr>
                <w:rFonts w:eastAsia="Times New Roman" w:cstheme="minorBidi"/>
                <w:sz w:val="26"/>
                <w:szCs w:val="26"/>
                <w:lang w:eastAsia="vi-VN"/>
              </w:rPr>
              <w:t xml:space="preserve"> ethanol</w:t>
            </w:r>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2710.12.26</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RON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w:t>
            </w:r>
          </w:p>
        </w:tc>
        <w:tc>
          <w:tcPr>
            <w:tcW w:w="1560" w:type="dxa"/>
            <w:noWrap/>
            <w:vAlign w:val="center"/>
            <w:hideMark/>
          </w:tcPr>
          <w:p w:rsidR="00F2507C" w:rsidRPr="009C2CC8" w:rsidRDefault="00F2507C" w:rsidP="003E4770">
            <w:pPr>
              <w:spacing w:before="0" w:after="0" w:line="240" w:lineRule="auto"/>
              <w:ind w:firstLine="0"/>
              <w:jc w:val="center"/>
              <w:rPr>
                <w:rFonts w:asciiTheme="minorHAnsi" w:eastAsiaTheme="minorEastAsia" w:hAnsiTheme="minorHAnsi"/>
                <w:b/>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2710.12.27</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Chưa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lastRenderedPageBreak/>
              <w:t>2710.12.28</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với</w:t>
            </w:r>
            <w:proofErr w:type="spellEnd"/>
            <w:r>
              <w:rPr>
                <w:rFonts w:eastAsia="Times New Roman" w:cstheme="minorBidi"/>
                <w:sz w:val="26"/>
                <w:szCs w:val="26"/>
                <w:lang w:eastAsia="vi-VN"/>
              </w:rPr>
              <w:t xml:space="preserve"> ethanol</w:t>
            </w:r>
          </w:p>
        </w:tc>
        <w:tc>
          <w:tcPr>
            <w:tcW w:w="1560" w:type="dxa"/>
            <w:noWrap/>
            <w:hideMark/>
          </w:tcPr>
          <w:p w:rsidR="00F2507C" w:rsidRPr="009C2CC8" w:rsidRDefault="00F2507C" w:rsidP="003E4770">
            <w:pPr>
              <w:spacing w:before="0" w:after="0" w:line="240" w:lineRule="auto"/>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line="276" w:lineRule="auto"/>
              <w:ind w:firstLine="34"/>
              <w:rPr>
                <w:rFonts w:eastAsia="Times New Roman" w:cstheme="minorBidi"/>
                <w:sz w:val="26"/>
                <w:szCs w:val="26"/>
                <w:lang w:eastAsia="vi-VN"/>
              </w:rPr>
            </w:pPr>
            <w:r>
              <w:rPr>
                <w:rFonts w:eastAsia="Times New Roman" w:cstheme="minorBidi"/>
                <w:sz w:val="26"/>
                <w:szCs w:val="26"/>
                <w:lang w:eastAsia="vi-VN"/>
              </w:rPr>
              <w:t>2710.12.29</w:t>
            </w:r>
          </w:p>
        </w:tc>
        <w:tc>
          <w:tcPr>
            <w:tcW w:w="5811" w:type="dxa"/>
            <w:hideMark/>
          </w:tcPr>
          <w:p w:rsidR="00F2507C" w:rsidRDefault="00F2507C" w:rsidP="003E4770">
            <w:pPr>
              <w:spacing w:line="276"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hideMark/>
          </w:tcPr>
          <w:p w:rsidR="00F2507C" w:rsidRPr="009C2CC8" w:rsidRDefault="00F2507C" w:rsidP="003E4770">
            <w:pPr>
              <w:ind w:firstLine="0"/>
              <w:jc w:val="center"/>
              <w:rPr>
                <w:b/>
              </w:rPr>
            </w:pPr>
            <w:r w:rsidRPr="009C2CC8">
              <w:rPr>
                <w:rFonts w:eastAsia="Times New Roman" w:cstheme="minorBidi"/>
                <w:b/>
                <w:sz w:val="26"/>
                <w:szCs w:val="26"/>
                <w:lang w:eastAsia="vi-VN"/>
              </w:rPr>
              <w:t>10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Xăng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bay,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sử</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dụng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bay </w:t>
            </w:r>
            <w:proofErr w:type="spellStart"/>
            <w:r>
              <w:rPr>
                <w:rFonts w:eastAsia="Times New Roman" w:cstheme="minorBidi"/>
                <w:sz w:val="26"/>
                <w:szCs w:val="26"/>
                <w:lang w:eastAsia="vi-VN"/>
              </w:rPr>
              <w:t>kiểu</w:t>
            </w:r>
            <w:proofErr w:type="spellEnd"/>
            <w:r>
              <w:rPr>
                <w:rFonts w:eastAsia="Times New Roman" w:cstheme="minorBidi"/>
                <w:sz w:val="26"/>
                <w:szCs w:val="26"/>
                <w:lang w:eastAsia="vi-VN"/>
              </w:rPr>
              <w:t xml:space="preserve"> piston:</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2710.12.31</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Octane 100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cao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hơn</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2710.12.39</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 xml:space="preserve"> </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7F080F" w:rsidTr="007E4D15">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2710.12.40</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Tetrapropylene</w:t>
            </w:r>
            <w:proofErr w:type="spellEnd"/>
          </w:p>
        </w:tc>
        <w:tc>
          <w:tcPr>
            <w:tcW w:w="1560" w:type="dxa"/>
            <w:noWrap/>
            <w:vAlign w:val="center"/>
            <w:hideMark/>
          </w:tcPr>
          <w:p w:rsidR="007F080F" w:rsidRPr="007F080F" w:rsidRDefault="007F080F" w:rsidP="00942BC0">
            <w:pPr>
              <w:spacing w:before="0" w:after="0" w:line="240" w:lineRule="auto"/>
              <w:ind w:firstLine="0"/>
              <w:jc w:val="center"/>
              <w:rPr>
                <w:rFonts w:eastAsia="Times New Roman" w:cstheme="minorBidi"/>
                <w:sz w:val="26"/>
                <w:szCs w:val="26"/>
                <w:lang w:eastAsia="vi-VN"/>
              </w:rPr>
            </w:pPr>
            <w:r w:rsidRPr="007F080F">
              <w:rPr>
                <w:rFonts w:eastAsia="Times New Roman" w:cstheme="minorBidi"/>
                <w:sz w:val="26"/>
                <w:szCs w:val="26"/>
                <w:lang w:eastAsia="vi-VN"/>
              </w:rPr>
              <w:t>20</w:t>
            </w: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2710.12.50</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Dung </w:t>
            </w:r>
            <w:proofErr w:type="spellStart"/>
            <w:r>
              <w:rPr>
                <w:rFonts w:eastAsia="Times New Roman" w:cstheme="minorBidi"/>
                <w:sz w:val="26"/>
                <w:szCs w:val="26"/>
                <w:lang w:eastAsia="vi-VN"/>
              </w:rPr>
              <w:t>môi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trắng</w:t>
            </w:r>
            <w:proofErr w:type="spellEnd"/>
            <w:r>
              <w:rPr>
                <w:rFonts w:eastAsia="Times New Roman" w:cstheme="minorBidi"/>
                <w:sz w:val="26"/>
                <w:szCs w:val="26"/>
                <w:lang w:eastAsia="vi-VN"/>
              </w:rPr>
              <w:t xml:space="preserve"> (white spirit)</w:t>
            </w:r>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2710.12.60</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Dung </w:t>
            </w:r>
            <w:proofErr w:type="spellStart"/>
            <w:r>
              <w:rPr>
                <w:rFonts w:eastAsia="Times New Roman" w:cstheme="minorBidi"/>
                <w:sz w:val="26"/>
                <w:szCs w:val="26"/>
                <w:lang w:eastAsia="vi-VN"/>
              </w:rPr>
              <w:t>môi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hàm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lượng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cấu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tử</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thơm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thấp</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dưới</w:t>
            </w:r>
            <w:proofErr w:type="spellEnd"/>
            <w:r>
              <w:rPr>
                <w:rFonts w:eastAsia="Times New Roman" w:cstheme="minorBidi"/>
                <w:sz w:val="26"/>
                <w:szCs w:val="26"/>
                <w:lang w:eastAsia="vi-VN"/>
              </w:rPr>
              <w:t xml:space="preserve"> 1% </w:t>
            </w:r>
            <w:proofErr w:type="spellStart"/>
            <w:r>
              <w:rPr>
                <w:rFonts w:eastAsia="Times New Roman" w:cstheme="minorBidi"/>
                <w:sz w:val="26"/>
                <w:szCs w:val="26"/>
                <w:lang w:eastAsia="vi-VN"/>
              </w:rPr>
              <w:t>tính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theo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trọng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lượng</w:t>
            </w:r>
            <w:proofErr w:type="spellEnd"/>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2710.12.70</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Dung </w:t>
            </w:r>
            <w:proofErr w:type="spellStart"/>
            <w:r>
              <w:rPr>
                <w:rFonts w:eastAsia="Times New Roman" w:cstheme="minorBidi"/>
                <w:sz w:val="26"/>
                <w:szCs w:val="26"/>
                <w:lang w:eastAsia="vi-VN"/>
              </w:rPr>
              <w:t>môi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nhẹ</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vertAlign w:val="superscript"/>
                <w:lang w:eastAsia="vi-VN"/>
              </w:rPr>
              <w:t xml:space="preserve"> </w:t>
            </w:r>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2710.12.80</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 - Naphtha, reformate</w:t>
            </w:r>
            <w:r>
              <w:rPr>
                <w:rFonts w:eastAsia="Times New Roman" w:cstheme="minorBidi"/>
                <w:sz w:val="26"/>
                <w:szCs w:val="26"/>
                <w:vertAlign w:val="superscript"/>
                <w:lang w:eastAsia="vi-VN"/>
              </w:rPr>
              <w:t xml:space="preserve"> </w:t>
            </w:r>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để</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xăng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w:t>
            </w:r>
          </w:p>
        </w:tc>
        <w:tc>
          <w:tcPr>
            <w:tcW w:w="1560" w:type="dxa"/>
            <w:noWrap/>
            <w:vAlign w:val="center"/>
            <w:hideMark/>
          </w:tcPr>
          <w:p w:rsidR="00F2507C" w:rsidRPr="009C2CC8" w:rsidRDefault="00F2507C" w:rsidP="003E4770">
            <w:pPr>
              <w:spacing w:before="0" w:after="0" w:line="240" w:lineRule="auto"/>
              <w:ind w:firstLine="0"/>
              <w:jc w:val="center"/>
              <w:rPr>
                <w:rFonts w:asciiTheme="minorHAnsi" w:eastAsiaTheme="minorEastAsia" w:hAnsiTheme="minorHAnsi"/>
                <w:b/>
                <w:sz w:val="22"/>
              </w:rPr>
            </w:pP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2710.12.91</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 - - Alpha olefins</w:t>
            </w:r>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2710.12.92</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 xml:space="preserve">, spirit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mỏ</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chớp</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cháy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dưới</w:t>
            </w:r>
            <w:proofErr w:type="spellEnd"/>
            <w:r>
              <w:rPr>
                <w:rFonts w:eastAsia="Times New Roman" w:cstheme="minorBidi"/>
                <w:sz w:val="26"/>
                <w:szCs w:val="26"/>
                <w:lang w:eastAsia="vi-VN"/>
              </w:rPr>
              <w:t xml:space="preserve"> 23</w:t>
            </w:r>
            <w:r>
              <w:rPr>
                <w:rFonts w:eastAsia="Times New Roman" w:cstheme="minorBidi"/>
                <w:sz w:val="26"/>
                <w:szCs w:val="26"/>
                <w:vertAlign w:val="superscript"/>
                <w:lang w:eastAsia="vi-VN"/>
              </w:rPr>
              <w:t>o</w:t>
            </w:r>
            <w:r>
              <w:rPr>
                <w:rFonts w:eastAsia="Times New Roman" w:cstheme="minorBidi"/>
                <w:sz w:val="26"/>
                <w:szCs w:val="26"/>
                <w:lang w:eastAsia="vi-VN"/>
              </w:rPr>
              <w:t>C</w:t>
            </w:r>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7F080F" w:rsidTr="003E4770">
        <w:trPr>
          <w:trHeight w:val="170"/>
        </w:trPr>
        <w:tc>
          <w:tcPr>
            <w:tcW w:w="1560" w:type="dxa"/>
            <w:vAlign w:val="center"/>
            <w:hideMark/>
          </w:tcPr>
          <w:p w:rsidR="007F080F" w:rsidRDefault="007F080F"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2710.12.99</w:t>
            </w:r>
          </w:p>
        </w:tc>
        <w:tc>
          <w:tcPr>
            <w:tcW w:w="5811" w:type="dxa"/>
            <w:hideMark/>
          </w:tcPr>
          <w:p w:rsidR="007F080F" w:rsidRDefault="007F080F"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hideMark/>
          </w:tcPr>
          <w:p w:rsidR="007F080F" w:rsidRPr="007F080F" w:rsidRDefault="007F080F" w:rsidP="00942BC0">
            <w:pPr>
              <w:spacing w:before="0" w:after="0" w:line="240" w:lineRule="auto"/>
              <w:ind w:firstLine="0"/>
              <w:jc w:val="center"/>
            </w:pPr>
            <w:r w:rsidRPr="007F080F">
              <w:rPr>
                <w:rFonts w:eastAsia="Times New Roman" w:cstheme="minorBidi"/>
                <w:sz w:val="26"/>
                <w:szCs w:val="26"/>
                <w:lang w:eastAsia="vi-VN"/>
              </w:rPr>
              <w:t>20</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2710.19.20</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thô</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đã</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tách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phần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nhẹ</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2710.19.30</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Nguyên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để</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sản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xuất</w:t>
            </w:r>
            <w:proofErr w:type="spellEnd"/>
            <w:r>
              <w:rPr>
                <w:rFonts w:eastAsia="Times New Roman" w:cstheme="minorBidi"/>
                <w:sz w:val="26"/>
                <w:szCs w:val="26"/>
                <w:lang w:eastAsia="vi-VN"/>
              </w:rPr>
              <w:t xml:space="preserve"> than </w:t>
            </w:r>
            <w:proofErr w:type="spellStart"/>
            <w:r>
              <w:rPr>
                <w:rFonts w:eastAsia="Times New Roman" w:cstheme="minorBidi"/>
                <w:sz w:val="26"/>
                <w:szCs w:val="26"/>
                <w:lang w:eastAsia="vi-VN"/>
              </w:rPr>
              <w:t>đen</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trơn</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2710.19.41</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khoáng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đã</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tinh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để</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sản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xuất</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trơn</w:t>
            </w:r>
            <w:proofErr w:type="spellEnd"/>
            <w:r>
              <w:rPr>
                <w:rFonts w:eastAsia="Times New Roman" w:cstheme="minorBidi"/>
                <w:sz w:val="26"/>
                <w:szCs w:val="26"/>
                <w:lang w:eastAsia="vi-VN"/>
              </w:rPr>
              <w:t xml:space="preserve"> </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2710.19.42</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trơn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bay</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2710.19.43</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trơn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2710.19.44</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Mỡ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bôi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trơn</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2710.19.50</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dùng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trong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bộ</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hãm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thuỷ</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lực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phanh</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3</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2710.19.60</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dùng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biến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điện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biến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áp</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biến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dòng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dùng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bộ</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phận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ngắt</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mạch</w:t>
            </w:r>
            <w:proofErr w:type="spellEnd"/>
            <w:r>
              <w:rPr>
                <w:rFonts w:eastAsia="Times New Roman" w:cstheme="minorBidi"/>
                <w:sz w:val="26"/>
                <w:szCs w:val="26"/>
                <w:lang w:eastAsia="vi-VN"/>
              </w:rPr>
              <w:t xml:space="preserve"> </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diesel;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2710.19.71</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val="fr-FR" w:eastAsia="vi-VN"/>
              </w:rPr>
            </w:pPr>
            <w:r>
              <w:rPr>
                <w:rFonts w:eastAsia="Times New Roman" w:cstheme="minorBidi"/>
                <w:sz w:val="26"/>
                <w:szCs w:val="26"/>
                <w:lang w:val="fr-FR" w:eastAsia="vi-VN"/>
              </w:rPr>
              <w:t xml:space="preserve">- - - - </w:t>
            </w:r>
            <w:proofErr w:type="spellStart"/>
            <w:r>
              <w:rPr>
                <w:rFonts w:eastAsia="Times New Roman" w:cstheme="minorBidi"/>
                <w:sz w:val="26"/>
                <w:szCs w:val="26"/>
                <w:lang w:val="fr-FR" w:eastAsia="vi-VN"/>
              </w:rPr>
              <w:t>Nhiên</w:t>
            </w:r>
            <w:proofErr w:type="spellEnd"/>
            <w:r>
              <w:rPr>
                <w:rFonts w:eastAsia="Times New Roman" w:cstheme="minorBidi"/>
                <w:sz w:val="26"/>
                <w:szCs w:val="26"/>
                <w:lang w:val="fr-FR" w:eastAsia="vi-VN"/>
              </w:rPr>
              <w:t xml:space="preserve"> </w:t>
            </w:r>
            <w:proofErr w:type="spellStart"/>
            <w:r>
              <w:rPr>
                <w:rFonts w:eastAsia="Times New Roman" w:cstheme="minorBidi"/>
                <w:sz w:val="26"/>
                <w:szCs w:val="26"/>
                <w:lang w:val="fr-FR" w:eastAsia="vi-VN"/>
              </w:rPr>
              <w:t>liệu</w:t>
            </w:r>
            <w:proofErr w:type="spellEnd"/>
            <w:r>
              <w:rPr>
                <w:rFonts w:eastAsia="Times New Roman" w:cstheme="minorBidi"/>
                <w:sz w:val="26"/>
                <w:szCs w:val="26"/>
                <w:lang w:val="fr-FR" w:eastAsia="vi-VN"/>
              </w:rPr>
              <w:t xml:space="preserve"> diesel </w:t>
            </w:r>
            <w:proofErr w:type="spellStart"/>
            <w:r>
              <w:rPr>
                <w:rFonts w:eastAsia="Times New Roman" w:cstheme="minorBidi"/>
                <w:sz w:val="26"/>
                <w:szCs w:val="26"/>
                <w:lang w:val="fr-FR" w:eastAsia="vi-VN"/>
              </w:rPr>
              <w:t>cho</w:t>
            </w:r>
            <w:proofErr w:type="spellEnd"/>
            <w:r>
              <w:rPr>
                <w:rFonts w:eastAsia="Times New Roman" w:cstheme="minorBidi"/>
                <w:sz w:val="26"/>
                <w:szCs w:val="26"/>
                <w:lang w:val="fr-FR" w:eastAsia="vi-VN"/>
              </w:rPr>
              <w:t xml:space="preserve"> ô </w:t>
            </w:r>
            <w:proofErr w:type="spellStart"/>
            <w:r>
              <w:rPr>
                <w:rFonts w:eastAsia="Times New Roman" w:cstheme="minorBidi"/>
                <w:sz w:val="26"/>
                <w:szCs w:val="26"/>
                <w:lang w:val="fr-FR" w:eastAsia="vi-VN"/>
              </w:rPr>
              <w:t>tô</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2710.19.72</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diesel </w:t>
            </w:r>
            <w:proofErr w:type="spellStart"/>
            <w:r>
              <w:rPr>
                <w:rFonts w:eastAsia="Times New Roman" w:cstheme="minorBidi"/>
                <w:sz w:val="26"/>
                <w:szCs w:val="26"/>
                <w:lang w:eastAsia="vi-VN"/>
              </w:rPr>
              <w:t>khác</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2710.19.79</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2710.19.81</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bay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phản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lực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chớp</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cháy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23</w:t>
            </w:r>
            <w:r>
              <w:rPr>
                <w:rFonts w:eastAsia="Times New Roman" w:cstheme="minorBidi"/>
                <w:sz w:val="26"/>
                <w:szCs w:val="26"/>
                <w:vertAlign w:val="superscript"/>
                <w:lang w:eastAsia="vi-VN"/>
              </w:rPr>
              <w:t>o</w:t>
            </w:r>
            <w:r>
              <w:rPr>
                <w:rFonts w:eastAsia="Times New Roman" w:cstheme="minorBidi"/>
                <w:sz w:val="26"/>
                <w:szCs w:val="26"/>
                <w:lang w:eastAsia="vi-VN"/>
              </w:rPr>
              <w:t xml:space="preserve">C </w:t>
            </w:r>
            <w:proofErr w:type="spellStart"/>
            <w:r>
              <w:rPr>
                <w:rFonts w:eastAsia="Times New Roman" w:cstheme="minorBidi"/>
                <w:sz w:val="26"/>
                <w:szCs w:val="26"/>
                <w:lang w:eastAsia="vi-VN"/>
              </w:rPr>
              <w:t>trở</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lên</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2710.19.82</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máy</w:t>
            </w:r>
            <w:proofErr w:type="spellEnd"/>
            <w:r>
              <w:rPr>
                <w:rFonts w:eastAsia="Times New Roman" w:cstheme="minorBidi"/>
                <w:sz w:val="26"/>
                <w:szCs w:val="26"/>
                <w:lang w:eastAsia="vi-VN"/>
              </w:rPr>
              <w:t xml:space="preserve"> bay (</w:t>
            </w:r>
            <w:proofErr w:type="spellStart"/>
            <w:r>
              <w:rPr>
                <w:rFonts w:eastAsia="Times New Roman" w:cstheme="minorBidi"/>
                <w:sz w:val="26"/>
                <w:szCs w:val="26"/>
                <w:lang w:eastAsia="vi-VN"/>
              </w:rPr>
              <w:t>nhiên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liệu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phản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lực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độ</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chớp</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cháy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dưới</w:t>
            </w:r>
            <w:proofErr w:type="spellEnd"/>
            <w:r>
              <w:rPr>
                <w:rFonts w:eastAsia="Times New Roman" w:cstheme="minorBidi"/>
                <w:sz w:val="26"/>
                <w:szCs w:val="26"/>
                <w:lang w:eastAsia="vi-VN"/>
              </w:rPr>
              <w:t xml:space="preserve"> 23</w:t>
            </w:r>
            <w:r>
              <w:rPr>
                <w:rFonts w:eastAsia="Times New Roman" w:cstheme="minorBidi"/>
                <w:sz w:val="26"/>
                <w:szCs w:val="26"/>
                <w:vertAlign w:val="superscript"/>
                <w:lang w:eastAsia="vi-VN"/>
              </w:rPr>
              <w:t>o</w:t>
            </w:r>
            <w:r>
              <w:rPr>
                <w:rFonts w:eastAsia="Times New Roman" w:cstheme="minorBidi"/>
                <w:sz w:val="26"/>
                <w:szCs w:val="26"/>
                <w:lang w:eastAsia="vi-VN"/>
              </w:rPr>
              <w:t>C</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2710.19.83</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kerosine</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7</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2710.19.89</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trung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 xml:space="preserve"> </w:t>
            </w:r>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170"/>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2710.19.90</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2213"/>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lastRenderedPageBreak/>
              <w:t>2710.20.00</w:t>
            </w:r>
          </w:p>
        </w:tc>
        <w:tc>
          <w:tcPr>
            <w:tcW w:w="5811" w:type="dxa"/>
            <w:hideMark/>
          </w:tcPr>
          <w:p w:rsidR="00F2507C" w:rsidRDefault="00F2507C" w:rsidP="0011278C">
            <w:pPr>
              <w:spacing w:before="0" w:after="0" w:line="240" w:lineRule="auto"/>
              <w:ind w:firstLine="0"/>
              <w:rPr>
                <w:rFonts w:eastAsia="Times New Roman" w:cstheme="minorBidi"/>
                <w:sz w:val="26"/>
                <w:szCs w:val="26"/>
                <w:lang w:eastAsia="vi-VN"/>
              </w:rPr>
            </w:pPr>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mỏ</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được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khoáng</w:t>
            </w:r>
            <w:proofErr w:type="spellEnd"/>
            <w:r>
              <w:rPr>
                <w:rFonts w:eastAsia="Times New Roman" w:cstheme="minorBidi"/>
                <w:sz w:val="26"/>
                <w:szCs w:val="26"/>
                <w:lang w:eastAsia="vi-VN"/>
              </w:rPr>
              <w:t xml:space="preserve"> bi-</w:t>
            </w:r>
            <w:proofErr w:type="spellStart"/>
            <w:r>
              <w:rPr>
                <w:rFonts w:eastAsia="Times New Roman" w:cstheme="minorBidi"/>
                <w:sz w:val="26"/>
                <w:szCs w:val="26"/>
                <w:lang w:eastAsia="vi-VN"/>
              </w:rPr>
              <w:t>tum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thô</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và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chưa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được</w:t>
            </w:r>
            <w:proofErr w:type="spellEnd"/>
            <w:r>
              <w:rPr>
                <w:rFonts w:eastAsia="Times New Roman" w:cstheme="minorBidi"/>
                <w:sz w:val="26"/>
                <w:szCs w:val="26"/>
                <w:lang w:eastAsia="vi-VN"/>
              </w:rPr>
              <w:t xml:space="preserve"> chi </w:t>
            </w:r>
            <w:proofErr w:type="spellStart"/>
            <w:r>
              <w:rPr>
                <w:rFonts w:eastAsia="Times New Roman" w:cstheme="minorBidi"/>
                <w:sz w:val="26"/>
                <w:szCs w:val="26"/>
                <w:lang w:eastAsia="vi-VN"/>
              </w:rPr>
              <w:t>tiết</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hoặc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ghi</w:t>
            </w:r>
            <w:proofErr w:type="spellEnd"/>
            <w:r>
              <w:rPr>
                <w:rFonts w:eastAsia="Times New Roman" w:cstheme="minorBidi"/>
                <w:sz w:val="26"/>
                <w:szCs w:val="26"/>
                <w:lang w:eastAsia="vi-VN"/>
              </w:rPr>
              <w:t xml:space="preserve"> ở </w:t>
            </w:r>
            <w:proofErr w:type="spellStart"/>
            <w:r>
              <w:rPr>
                <w:rFonts w:eastAsia="Times New Roman" w:cstheme="minorBidi"/>
                <w:sz w:val="26"/>
                <w:szCs w:val="26"/>
                <w:lang w:eastAsia="vi-VN"/>
              </w:rPr>
              <w:t>nơi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chứa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70% </w:t>
            </w:r>
            <w:proofErr w:type="spellStart"/>
            <w:r>
              <w:rPr>
                <w:rFonts w:eastAsia="Times New Roman" w:cstheme="minorBidi"/>
                <w:sz w:val="26"/>
                <w:szCs w:val="26"/>
                <w:lang w:eastAsia="vi-VN"/>
              </w:rPr>
              <w:t>trọng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lượng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trở</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lên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mỏ</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hoặc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được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khoáng</w:t>
            </w:r>
            <w:proofErr w:type="spellEnd"/>
            <w:r>
              <w:rPr>
                <w:rFonts w:eastAsia="Times New Roman" w:cstheme="minorBidi"/>
                <w:sz w:val="26"/>
                <w:szCs w:val="26"/>
                <w:lang w:eastAsia="vi-VN"/>
              </w:rPr>
              <w:t xml:space="preserve"> bi-</w:t>
            </w:r>
            <w:proofErr w:type="spellStart"/>
            <w:r>
              <w:rPr>
                <w:rFonts w:eastAsia="Times New Roman" w:cstheme="minorBidi"/>
                <w:sz w:val="26"/>
                <w:szCs w:val="26"/>
                <w:lang w:eastAsia="vi-VN"/>
              </w:rPr>
              <w:t>tum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những</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này</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là</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thành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phần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cơ</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bản</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của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các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chế</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phẩm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chứa</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diesel </w:t>
            </w:r>
            <w:proofErr w:type="spellStart"/>
            <w:r>
              <w:rPr>
                <w:rFonts w:eastAsia="Times New Roman" w:cstheme="minorBidi"/>
                <w:sz w:val="26"/>
                <w:szCs w:val="26"/>
                <w:lang w:eastAsia="vi-VN"/>
              </w:rPr>
              <w:t>sinh</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học</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trừ</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thải</w:t>
            </w:r>
            <w:proofErr w:type="spellEnd"/>
          </w:p>
        </w:tc>
        <w:tc>
          <w:tcPr>
            <w:tcW w:w="1560" w:type="dxa"/>
            <w:noWrap/>
            <w:vAlign w:val="center"/>
            <w:hideMark/>
          </w:tcPr>
          <w:p w:rsidR="00F2507C" w:rsidRDefault="00F2507C" w:rsidP="003E4770">
            <w:pPr>
              <w:spacing w:before="0" w:after="0" w:line="240" w:lineRule="auto"/>
              <w:ind w:firstLine="0"/>
              <w:jc w:val="center"/>
              <w:rPr>
                <w:rFonts w:eastAsia="Times New Roman" w:cstheme="minorBidi"/>
                <w:sz w:val="26"/>
                <w:szCs w:val="26"/>
                <w:lang w:eastAsia="vi-VN"/>
              </w:rPr>
            </w:pPr>
            <w:r>
              <w:rPr>
                <w:rFonts w:eastAsia="Times New Roman" w:cstheme="minorBidi"/>
                <w:sz w:val="26"/>
                <w:szCs w:val="26"/>
                <w:lang w:eastAsia="vi-VN"/>
              </w:rPr>
              <w:t>5</w:t>
            </w:r>
          </w:p>
        </w:tc>
      </w:tr>
      <w:tr w:rsidR="00F2507C" w:rsidTr="003E4770">
        <w:trPr>
          <w:trHeight w:val="375"/>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 </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w:t>
            </w:r>
            <w:proofErr w:type="spellStart"/>
            <w:r>
              <w:rPr>
                <w:rFonts w:eastAsia="Times New Roman" w:cstheme="minorBidi"/>
                <w:sz w:val="26"/>
                <w:szCs w:val="26"/>
                <w:lang w:eastAsia="vi-VN"/>
              </w:rPr>
              <w:t>Dầu</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thải</w:t>
            </w:r>
            <w:proofErr w:type="spellEnd"/>
            <w:r>
              <w:rPr>
                <w:rFonts w:eastAsia="Times New Roman" w:cstheme="minorBidi"/>
                <w:sz w:val="26"/>
                <w:szCs w:val="26"/>
                <w:lang w:eastAsia="vi-VN"/>
              </w:rPr>
              <w:t>:</w:t>
            </w:r>
          </w:p>
        </w:tc>
        <w:tc>
          <w:tcPr>
            <w:tcW w:w="1560" w:type="dxa"/>
            <w:noWrap/>
            <w:vAlign w:val="center"/>
            <w:hideMark/>
          </w:tcPr>
          <w:p w:rsidR="00F2507C" w:rsidRDefault="00F2507C" w:rsidP="003E4770">
            <w:pPr>
              <w:spacing w:before="0" w:after="0" w:line="240" w:lineRule="auto"/>
              <w:ind w:firstLine="0"/>
              <w:jc w:val="center"/>
              <w:rPr>
                <w:rFonts w:asciiTheme="minorHAnsi" w:eastAsiaTheme="minorEastAsia" w:hAnsiTheme="minorHAnsi"/>
                <w:sz w:val="22"/>
              </w:rPr>
            </w:pPr>
          </w:p>
        </w:tc>
      </w:tr>
      <w:tr w:rsidR="00F2507C" w:rsidTr="003E4770">
        <w:trPr>
          <w:trHeight w:val="945"/>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2710.91.00</w:t>
            </w:r>
          </w:p>
        </w:tc>
        <w:tc>
          <w:tcPr>
            <w:tcW w:w="5811" w:type="dxa"/>
            <w:hideMark/>
          </w:tcPr>
          <w:p w:rsidR="00F2507C" w:rsidRDefault="00F2507C" w:rsidP="0011278C">
            <w:pPr>
              <w:spacing w:before="0" w:after="0" w:line="240" w:lineRule="auto"/>
              <w:ind w:firstLine="0"/>
              <w:rPr>
                <w:rFonts w:eastAsia="Times New Roman" w:cstheme="minorBidi"/>
                <w:sz w:val="26"/>
                <w:szCs w:val="26"/>
                <w:lang w:eastAsia="vi-VN"/>
              </w:rPr>
            </w:pPr>
            <w:r>
              <w:rPr>
                <w:rFonts w:eastAsia="Times New Roman" w:cstheme="minorBidi"/>
                <w:sz w:val="26"/>
                <w:szCs w:val="26"/>
                <w:lang w:eastAsia="vi-VN"/>
              </w:rPr>
              <w:t xml:space="preserve">- - </w:t>
            </w:r>
            <w:proofErr w:type="spellStart"/>
            <w:r>
              <w:rPr>
                <w:rFonts w:eastAsia="Times New Roman" w:cstheme="minorBidi"/>
                <w:sz w:val="26"/>
                <w:szCs w:val="26"/>
                <w:lang w:eastAsia="vi-VN"/>
              </w:rPr>
              <w:t>Có</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chứa</w:t>
            </w:r>
            <w:proofErr w:type="spellEnd"/>
            <w:r>
              <w:rPr>
                <w:rFonts w:eastAsia="Times New Roman" w:cstheme="minorBidi"/>
                <w:sz w:val="26"/>
                <w:szCs w:val="26"/>
                <w:lang w:eastAsia="vi-VN"/>
              </w:rPr>
              <w:t xml:space="preserve"> biphenyl </w:t>
            </w:r>
            <w:proofErr w:type="spellStart"/>
            <w:r>
              <w:rPr>
                <w:rFonts w:eastAsia="Times New Roman" w:cstheme="minorBidi"/>
                <w:sz w:val="26"/>
                <w:szCs w:val="26"/>
                <w:lang w:eastAsia="vi-VN"/>
              </w:rPr>
              <w:t>đã</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polyclo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hóa</w:t>
            </w:r>
            <w:proofErr w:type="spellEnd"/>
            <w:r>
              <w:rPr>
                <w:rFonts w:eastAsia="Times New Roman" w:cstheme="minorBidi"/>
                <w:sz w:val="26"/>
                <w:szCs w:val="26"/>
                <w:lang w:eastAsia="vi-VN"/>
              </w:rPr>
              <w:t xml:space="preserve"> (PCBs), </w:t>
            </w:r>
            <w:proofErr w:type="spellStart"/>
            <w:r>
              <w:rPr>
                <w:rFonts w:eastAsia="Times New Roman" w:cstheme="minorBidi"/>
                <w:sz w:val="26"/>
                <w:szCs w:val="26"/>
                <w:lang w:eastAsia="vi-VN"/>
              </w:rPr>
              <w:t>terphenyl</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đã</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polyclo</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hóa</w:t>
            </w:r>
            <w:proofErr w:type="spellEnd"/>
            <w:r>
              <w:rPr>
                <w:rFonts w:eastAsia="Times New Roman" w:cstheme="minorBidi"/>
                <w:sz w:val="26"/>
                <w:szCs w:val="26"/>
                <w:lang w:eastAsia="vi-VN"/>
              </w:rPr>
              <w:t xml:space="preserve"> (PCTs) </w:t>
            </w:r>
            <w:proofErr w:type="spellStart"/>
            <w:r>
              <w:rPr>
                <w:rFonts w:eastAsia="Times New Roman" w:cstheme="minorBidi"/>
                <w:sz w:val="26"/>
                <w:szCs w:val="26"/>
                <w:lang w:eastAsia="vi-VN"/>
              </w:rPr>
              <w:t>hoặc</w:t>
            </w:r>
            <w:proofErr w:type="spellEnd"/>
            <w:r>
              <w:rPr>
                <w:rFonts w:eastAsia="Times New Roman" w:cstheme="minorBidi"/>
                <w:sz w:val="26"/>
                <w:szCs w:val="26"/>
                <w:lang w:eastAsia="vi-VN"/>
              </w:rPr>
              <w:t xml:space="preserve"> biphenyl </w:t>
            </w:r>
            <w:proofErr w:type="spellStart"/>
            <w:r>
              <w:rPr>
                <w:rFonts w:eastAsia="Times New Roman" w:cstheme="minorBidi"/>
                <w:sz w:val="26"/>
                <w:szCs w:val="26"/>
                <w:lang w:eastAsia="vi-VN"/>
              </w:rPr>
              <w:t>đã</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polybrom</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hóa</w:t>
            </w:r>
            <w:proofErr w:type="spellEnd"/>
            <w:r>
              <w:rPr>
                <w:rFonts w:eastAsia="Times New Roman" w:cstheme="minorBidi"/>
                <w:sz w:val="26"/>
                <w:szCs w:val="26"/>
                <w:lang w:eastAsia="vi-VN"/>
              </w:rPr>
              <w:t xml:space="preserve"> (PBBs)</w:t>
            </w:r>
          </w:p>
        </w:tc>
        <w:tc>
          <w:tcPr>
            <w:tcW w:w="1560" w:type="dxa"/>
            <w:noWrap/>
            <w:vAlign w:val="center"/>
            <w:hideMark/>
          </w:tcPr>
          <w:p w:rsidR="00F2507C" w:rsidRPr="00686613" w:rsidRDefault="00686613" w:rsidP="00686613">
            <w:pPr>
              <w:spacing w:before="0" w:after="0" w:line="240" w:lineRule="auto"/>
              <w:ind w:firstLine="0"/>
              <w:jc w:val="center"/>
              <w:rPr>
                <w:rFonts w:eastAsia="Times New Roman" w:cstheme="minorBidi"/>
                <w:sz w:val="26"/>
                <w:szCs w:val="26"/>
                <w:lang w:eastAsia="vi-VN"/>
              </w:rPr>
            </w:pPr>
            <w:r w:rsidRPr="00686613">
              <w:rPr>
                <w:rFonts w:eastAsia="Times New Roman" w:cstheme="minorBidi"/>
                <w:sz w:val="26"/>
                <w:szCs w:val="26"/>
                <w:lang w:eastAsia="vi-VN"/>
              </w:rPr>
              <w:t>20</w:t>
            </w:r>
          </w:p>
        </w:tc>
      </w:tr>
      <w:tr w:rsidR="00F2507C" w:rsidTr="003E4770">
        <w:trPr>
          <w:trHeight w:val="375"/>
        </w:trPr>
        <w:tc>
          <w:tcPr>
            <w:tcW w:w="1560" w:type="dxa"/>
            <w:vAlign w:val="center"/>
            <w:hideMark/>
          </w:tcPr>
          <w:p w:rsidR="00F2507C" w:rsidRDefault="00F2507C" w:rsidP="003E4770">
            <w:pPr>
              <w:spacing w:before="0" w:after="0" w:line="240" w:lineRule="auto"/>
              <w:ind w:firstLine="34"/>
              <w:rPr>
                <w:rFonts w:eastAsia="Times New Roman" w:cstheme="minorBidi"/>
                <w:sz w:val="26"/>
                <w:szCs w:val="26"/>
                <w:lang w:eastAsia="vi-VN"/>
              </w:rPr>
            </w:pPr>
            <w:r>
              <w:rPr>
                <w:rFonts w:eastAsia="Times New Roman" w:cstheme="minorBidi"/>
                <w:sz w:val="26"/>
                <w:szCs w:val="26"/>
                <w:lang w:eastAsia="vi-VN"/>
              </w:rPr>
              <w:t>2710.99.00</w:t>
            </w:r>
          </w:p>
        </w:tc>
        <w:tc>
          <w:tcPr>
            <w:tcW w:w="5811" w:type="dxa"/>
            <w:hideMark/>
          </w:tcPr>
          <w:p w:rsidR="00F2507C" w:rsidRDefault="00F2507C" w:rsidP="003E4770">
            <w:pPr>
              <w:spacing w:before="0" w:after="0" w:line="240" w:lineRule="auto"/>
              <w:ind w:firstLine="0"/>
              <w:jc w:val="left"/>
              <w:rPr>
                <w:rFonts w:eastAsia="Times New Roman" w:cstheme="minorBidi"/>
                <w:sz w:val="26"/>
                <w:szCs w:val="26"/>
                <w:lang w:eastAsia="vi-VN"/>
              </w:rPr>
            </w:pPr>
            <w:r>
              <w:rPr>
                <w:rFonts w:eastAsia="Times New Roman" w:cstheme="minorBidi"/>
                <w:sz w:val="26"/>
                <w:szCs w:val="26"/>
                <w:lang w:eastAsia="vi-VN"/>
              </w:rPr>
              <w:t xml:space="preserve">- - </w:t>
            </w:r>
            <w:proofErr w:type="spellStart"/>
            <w:r>
              <w:rPr>
                <w:rFonts w:eastAsia="Times New Roman" w:cstheme="minorBidi"/>
                <w:sz w:val="26"/>
                <w:szCs w:val="26"/>
                <w:lang w:eastAsia="vi-VN"/>
              </w:rPr>
              <w:t>Loại</w:t>
            </w:r>
            <w:proofErr w:type="spellEnd"/>
            <w:r>
              <w:rPr>
                <w:rFonts w:eastAsia="Times New Roman" w:cstheme="minorBidi"/>
                <w:sz w:val="26"/>
                <w:szCs w:val="26"/>
                <w:lang w:eastAsia="vi-VN"/>
              </w:rPr>
              <w:t xml:space="preserve"> </w:t>
            </w:r>
            <w:proofErr w:type="spellStart"/>
            <w:r>
              <w:rPr>
                <w:rFonts w:eastAsia="Times New Roman" w:cstheme="minorBidi"/>
                <w:sz w:val="26"/>
                <w:szCs w:val="26"/>
                <w:lang w:eastAsia="vi-VN"/>
              </w:rPr>
              <w:t>khác</w:t>
            </w:r>
            <w:proofErr w:type="spellEnd"/>
          </w:p>
        </w:tc>
        <w:tc>
          <w:tcPr>
            <w:tcW w:w="1560" w:type="dxa"/>
            <w:noWrap/>
            <w:vAlign w:val="center"/>
            <w:hideMark/>
          </w:tcPr>
          <w:p w:rsidR="00F2507C" w:rsidRPr="00686613" w:rsidRDefault="00686613" w:rsidP="003E4770">
            <w:pPr>
              <w:spacing w:before="0" w:after="0" w:line="240" w:lineRule="auto"/>
              <w:ind w:firstLine="0"/>
              <w:jc w:val="center"/>
              <w:rPr>
                <w:rFonts w:eastAsia="Times New Roman" w:cstheme="minorBidi"/>
                <w:sz w:val="26"/>
                <w:szCs w:val="26"/>
                <w:lang w:eastAsia="vi-VN"/>
              </w:rPr>
            </w:pPr>
            <w:r w:rsidRPr="00686613">
              <w:rPr>
                <w:rFonts w:eastAsia="Times New Roman" w:cstheme="minorBidi"/>
                <w:sz w:val="26"/>
                <w:szCs w:val="26"/>
                <w:lang w:eastAsia="vi-VN"/>
              </w:rPr>
              <w:t>20</w:t>
            </w:r>
          </w:p>
        </w:tc>
      </w:tr>
    </w:tbl>
    <w:p w:rsidR="00182370" w:rsidRPr="00A00884" w:rsidRDefault="00182370" w:rsidP="000437D2">
      <w:pPr>
        <w:ind w:firstLine="0"/>
        <w:rPr>
          <w:lang w:val="nl-NL"/>
        </w:rPr>
      </w:pPr>
    </w:p>
    <w:sectPr w:rsidR="00182370" w:rsidRPr="00A00884" w:rsidSect="003E4770">
      <w:headerReference w:type="default" r:id="rId8"/>
      <w:pgSz w:w="11906" w:h="16838" w:code="9"/>
      <w:pgMar w:top="1134" w:right="1134" w:bottom="1134" w:left="1701"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14" w:rsidRDefault="005F1A14" w:rsidP="007C7612">
      <w:pPr>
        <w:spacing w:before="0" w:after="0" w:line="240" w:lineRule="auto"/>
      </w:pPr>
      <w:r>
        <w:separator/>
      </w:r>
    </w:p>
  </w:endnote>
  <w:endnote w:type="continuationSeparator" w:id="0">
    <w:p w:rsidR="005F1A14" w:rsidRDefault="005F1A14" w:rsidP="007C761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14" w:rsidRDefault="005F1A14" w:rsidP="007C7612">
      <w:pPr>
        <w:spacing w:before="0" w:after="0" w:line="240" w:lineRule="auto"/>
      </w:pPr>
      <w:r>
        <w:separator/>
      </w:r>
    </w:p>
  </w:footnote>
  <w:footnote w:type="continuationSeparator" w:id="0">
    <w:p w:rsidR="005F1A14" w:rsidRDefault="005F1A14" w:rsidP="007C761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70" w:rsidRDefault="00B11130">
    <w:pPr>
      <w:pStyle w:val="Header"/>
      <w:ind w:firstLine="0"/>
      <w:jc w:val="center"/>
    </w:pPr>
    <w:r>
      <w:fldChar w:fldCharType="begin"/>
    </w:r>
    <w:r w:rsidR="00B14154">
      <w:instrText xml:space="preserve"> PAGE   \* MERGEFORMAT </w:instrText>
    </w:r>
    <w:r>
      <w:fldChar w:fldCharType="separate"/>
    </w:r>
    <w:r w:rsidR="00CD34EC">
      <w:rPr>
        <w:noProof/>
      </w:rPr>
      <w:t>5</w:t>
    </w:r>
    <w:r>
      <w:rPr>
        <w:noProof/>
      </w:rPr>
      <w:fldChar w:fldCharType="end"/>
    </w:r>
  </w:p>
  <w:p w:rsidR="003E4770" w:rsidRDefault="003E47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7E0"/>
    <w:multiLevelType w:val="hybridMultilevel"/>
    <w:tmpl w:val="5470CC46"/>
    <w:lvl w:ilvl="0" w:tplc="C54C699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1A415DE"/>
    <w:multiLevelType w:val="hybridMultilevel"/>
    <w:tmpl w:val="364442C2"/>
    <w:lvl w:ilvl="0" w:tplc="C9405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A0D83"/>
    <w:multiLevelType w:val="hybridMultilevel"/>
    <w:tmpl w:val="5932338E"/>
    <w:lvl w:ilvl="0" w:tplc="3222BDB6">
      <w:start w:val="1"/>
      <w:numFmt w:val="decimal"/>
      <w:lvlText w:val="%1."/>
      <w:lvlJc w:val="left"/>
      <w:pPr>
        <w:ind w:left="1080" w:hanging="360"/>
      </w:pPr>
      <w:rPr>
        <w:rFonts w:ascii="Times New Roman" w:eastAsia="MS Mincho" w:hAnsi="Times New Roman" w:cs="Times New Roman"/>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092F730B"/>
    <w:multiLevelType w:val="hybridMultilevel"/>
    <w:tmpl w:val="5B58B16E"/>
    <w:lvl w:ilvl="0" w:tplc="63ECABC0">
      <w:start w:val="1"/>
      <w:numFmt w:val="lowerLetter"/>
      <w:lvlText w:val="%1)"/>
      <w:lvlJc w:val="left"/>
      <w:pPr>
        <w:ind w:left="720" w:hanging="360"/>
      </w:pPr>
      <w:rPr>
        <w:b w:val="0"/>
        <w:bCs/>
        <w:i/>
        <w:i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EC7CD7"/>
    <w:multiLevelType w:val="hybridMultilevel"/>
    <w:tmpl w:val="2DC2B4BE"/>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nsid w:val="1E8A5C20"/>
    <w:multiLevelType w:val="hybridMultilevel"/>
    <w:tmpl w:val="0F70C03A"/>
    <w:lvl w:ilvl="0" w:tplc="3BB6430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1F45633A"/>
    <w:multiLevelType w:val="hybridMultilevel"/>
    <w:tmpl w:val="1562C77E"/>
    <w:lvl w:ilvl="0" w:tplc="FB7C8A0A">
      <w:start w:val="1"/>
      <w:numFmt w:val="decimal"/>
      <w:lvlText w:val="%1."/>
      <w:lvlJc w:val="left"/>
      <w:pPr>
        <w:ind w:left="1550" w:hanging="840"/>
      </w:pPr>
      <w:rPr>
        <w:rFonts w:eastAsia="MS Mincho" w:hint="default"/>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5904CB5"/>
    <w:multiLevelType w:val="hybridMultilevel"/>
    <w:tmpl w:val="F39AF680"/>
    <w:lvl w:ilvl="0" w:tplc="1E4A415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CF56638"/>
    <w:multiLevelType w:val="hybridMultilevel"/>
    <w:tmpl w:val="BBA09662"/>
    <w:lvl w:ilvl="0" w:tplc="E6CCCEC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3554034A"/>
    <w:multiLevelType w:val="hybridMultilevel"/>
    <w:tmpl w:val="90D6ED54"/>
    <w:lvl w:ilvl="0" w:tplc="679A1AFC">
      <w:start w:val="1"/>
      <w:numFmt w:val="decimal"/>
      <w:lvlText w:val="%1."/>
      <w:lvlJc w:val="left"/>
      <w:pPr>
        <w:ind w:left="1549" w:hanging="84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674479F"/>
    <w:multiLevelType w:val="hybridMultilevel"/>
    <w:tmpl w:val="0EA89E06"/>
    <w:lvl w:ilvl="0" w:tplc="E152BE4C">
      <w:start w:val="251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345F96"/>
    <w:multiLevelType w:val="hybridMultilevel"/>
    <w:tmpl w:val="50AAFE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32DE1"/>
    <w:multiLevelType w:val="hybridMultilevel"/>
    <w:tmpl w:val="C492914E"/>
    <w:lvl w:ilvl="0" w:tplc="BF04B0F8">
      <w:start w:val="6"/>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645E2C11"/>
    <w:multiLevelType w:val="hybridMultilevel"/>
    <w:tmpl w:val="C8E4898E"/>
    <w:lvl w:ilvl="0" w:tplc="8B4C576E">
      <w:start w:val="3"/>
      <w:numFmt w:val="decimal"/>
      <w:lvlText w:val="%1."/>
      <w:lvlJc w:val="left"/>
      <w:pPr>
        <w:ind w:left="1353"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2FA3892"/>
    <w:multiLevelType w:val="hybridMultilevel"/>
    <w:tmpl w:val="5BE00828"/>
    <w:lvl w:ilvl="0" w:tplc="0CB6DC7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73141FBF"/>
    <w:multiLevelType w:val="hybridMultilevel"/>
    <w:tmpl w:val="0B6EC9D8"/>
    <w:lvl w:ilvl="0" w:tplc="9134DD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12"/>
  </w:num>
  <w:num w:numId="10">
    <w:abstractNumId w:val="11"/>
  </w:num>
  <w:num w:numId="11">
    <w:abstractNumId w:val="7"/>
  </w:num>
  <w:num w:numId="12">
    <w:abstractNumId w:val="1"/>
  </w:num>
  <w:num w:numId="13">
    <w:abstractNumId w:val="9"/>
  </w:num>
  <w:num w:numId="14">
    <w:abstractNumId w:val="6"/>
  </w:num>
  <w:num w:numId="15">
    <w:abstractNumId w:val="4"/>
  </w:num>
  <w:num w:numId="16">
    <w:abstractNumId w:val="5"/>
  </w:num>
  <w:num w:numId="17">
    <w:abstractNumId w:val="14"/>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C8164F"/>
    <w:rsid w:val="000012E6"/>
    <w:rsid w:val="000064EE"/>
    <w:rsid w:val="00007E55"/>
    <w:rsid w:val="00014167"/>
    <w:rsid w:val="00015806"/>
    <w:rsid w:val="00026F2F"/>
    <w:rsid w:val="00027A7A"/>
    <w:rsid w:val="00030414"/>
    <w:rsid w:val="00030FA6"/>
    <w:rsid w:val="00032BCB"/>
    <w:rsid w:val="00034749"/>
    <w:rsid w:val="00034D60"/>
    <w:rsid w:val="00035ED3"/>
    <w:rsid w:val="00037BCF"/>
    <w:rsid w:val="0004097D"/>
    <w:rsid w:val="000437D2"/>
    <w:rsid w:val="00045ACF"/>
    <w:rsid w:val="00047286"/>
    <w:rsid w:val="000506C2"/>
    <w:rsid w:val="0005072D"/>
    <w:rsid w:val="000509D6"/>
    <w:rsid w:val="00052824"/>
    <w:rsid w:val="00053BDB"/>
    <w:rsid w:val="000566EC"/>
    <w:rsid w:val="000607B8"/>
    <w:rsid w:val="000617EC"/>
    <w:rsid w:val="00062926"/>
    <w:rsid w:val="00065686"/>
    <w:rsid w:val="00070C64"/>
    <w:rsid w:val="00074599"/>
    <w:rsid w:val="000822B1"/>
    <w:rsid w:val="00082FF8"/>
    <w:rsid w:val="00093ACF"/>
    <w:rsid w:val="000966A6"/>
    <w:rsid w:val="000A02D8"/>
    <w:rsid w:val="000A2138"/>
    <w:rsid w:val="000A57E1"/>
    <w:rsid w:val="000A78AC"/>
    <w:rsid w:val="000B03EB"/>
    <w:rsid w:val="000B5EAA"/>
    <w:rsid w:val="000B7C5B"/>
    <w:rsid w:val="000C034D"/>
    <w:rsid w:val="000C1C51"/>
    <w:rsid w:val="000C5339"/>
    <w:rsid w:val="000C6ADB"/>
    <w:rsid w:val="000C72F5"/>
    <w:rsid w:val="000D1E0F"/>
    <w:rsid w:val="000D2570"/>
    <w:rsid w:val="000D519E"/>
    <w:rsid w:val="000E0ED6"/>
    <w:rsid w:val="000E6E1B"/>
    <w:rsid w:val="0010022A"/>
    <w:rsid w:val="00104B53"/>
    <w:rsid w:val="0010527B"/>
    <w:rsid w:val="001071F2"/>
    <w:rsid w:val="001108CA"/>
    <w:rsid w:val="0011278C"/>
    <w:rsid w:val="0011659C"/>
    <w:rsid w:val="00117CAE"/>
    <w:rsid w:val="0012143B"/>
    <w:rsid w:val="00121B94"/>
    <w:rsid w:val="00123007"/>
    <w:rsid w:val="0012440F"/>
    <w:rsid w:val="001311BE"/>
    <w:rsid w:val="00131C63"/>
    <w:rsid w:val="00132B4F"/>
    <w:rsid w:val="0013387F"/>
    <w:rsid w:val="0013396B"/>
    <w:rsid w:val="00137CE0"/>
    <w:rsid w:val="00140371"/>
    <w:rsid w:val="00140614"/>
    <w:rsid w:val="00145A9F"/>
    <w:rsid w:val="0014690E"/>
    <w:rsid w:val="0015264B"/>
    <w:rsid w:val="00157210"/>
    <w:rsid w:val="00161E30"/>
    <w:rsid w:val="001624B4"/>
    <w:rsid w:val="00164F0A"/>
    <w:rsid w:val="00165331"/>
    <w:rsid w:val="00165AFC"/>
    <w:rsid w:val="001669D4"/>
    <w:rsid w:val="00171106"/>
    <w:rsid w:val="00171637"/>
    <w:rsid w:val="001736D9"/>
    <w:rsid w:val="00174F5F"/>
    <w:rsid w:val="00181A74"/>
    <w:rsid w:val="00182370"/>
    <w:rsid w:val="00182A77"/>
    <w:rsid w:val="0018462A"/>
    <w:rsid w:val="00185CA8"/>
    <w:rsid w:val="00196E2B"/>
    <w:rsid w:val="00197DDD"/>
    <w:rsid w:val="001A0470"/>
    <w:rsid w:val="001A0F0E"/>
    <w:rsid w:val="001A36E6"/>
    <w:rsid w:val="001A528A"/>
    <w:rsid w:val="001A5646"/>
    <w:rsid w:val="001A5BB0"/>
    <w:rsid w:val="001A7ACC"/>
    <w:rsid w:val="001A7B74"/>
    <w:rsid w:val="001B1076"/>
    <w:rsid w:val="001B1B88"/>
    <w:rsid w:val="001B1C26"/>
    <w:rsid w:val="001B6331"/>
    <w:rsid w:val="001C0922"/>
    <w:rsid w:val="001C1006"/>
    <w:rsid w:val="001C35F3"/>
    <w:rsid w:val="001C42C9"/>
    <w:rsid w:val="001C6915"/>
    <w:rsid w:val="001D081F"/>
    <w:rsid w:val="001D2CFA"/>
    <w:rsid w:val="001D326E"/>
    <w:rsid w:val="001D4904"/>
    <w:rsid w:val="001E1587"/>
    <w:rsid w:val="001E46E6"/>
    <w:rsid w:val="001E67D4"/>
    <w:rsid w:val="001E7F9B"/>
    <w:rsid w:val="001F4D34"/>
    <w:rsid w:val="001F6C40"/>
    <w:rsid w:val="00203712"/>
    <w:rsid w:val="0020497C"/>
    <w:rsid w:val="00210452"/>
    <w:rsid w:val="00210CC7"/>
    <w:rsid w:val="002132BE"/>
    <w:rsid w:val="002232BE"/>
    <w:rsid w:val="00227A60"/>
    <w:rsid w:val="00230BD3"/>
    <w:rsid w:val="002354A8"/>
    <w:rsid w:val="00235B1E"/>
    <w:rsid w:val="00235ED8"/>
    <w:rsid w:val="00240670"/>
    <w:rsid w:val="00242E93"/>
    <w:rsid w:val="00243659"/>
    <w:rsid w:val="0024454B"/>
    <w:rsid w:val="00252E78"/>
    <w:rsid w:val="00252F9C"/>
    <w:rsid w:val="0025334D"/>
    <w:rsid w:val="00257A59"/>
    <w:rsid w:val="00260974"/>
    <w:rsid w:val="00261281"/>
    <w:rsid w:val="00263975"/>
    <w:rsid w:val="00271086"/>
    <w:rsid w:val="00272BDE"/>
    <w:rsid w:val="00275221"/>
    <w:rsid w:val="0028554C"/>
    <w:rsid w:val="00285A17"/>
    <w:rsid w:val="00285BEE"/>
    <w:rsid w:val="00286255"/>
    <w:rsid w:val="00286DEA"/>
    <w:rsid w:val="00290B1D"/>
    <w:rsid w:val="00291FFF"/>
    <w:rsid w:val="00293DC9"/>
    <w:rsid w:val="0029439B"/>
    <w:rsid w:val="00294A33"/>
    <w:rsid w:val="00295D5B"/>
    <w:rsid w:val="00296B83"/>
    <w:rsid w:val="00296BAF"/>
    <w:rsid w:val="00296F54"/>
    <w:rsid w:val="002A1597"/>
    <w:rsid w:val="002A1F8F"/>
    <w:rsid w:val="002A3767"/>
    <w:rsid w:val="002A4A7A"/>
    <w:rsid w:val="002A5C5B"/>
    <w:rsid w:val="002A5E5A"/>
    <w:rsid w:val="002A77E3"/>
    <w:rsid w:val="002B11C9"/>
    <w:rsid w:val="002B3765"/>
    <w:rsid w:val="002B4C71"/>
    <w:rsid w:val="002C2094"/>
    <w:rsid w:val="002C2BA0"/>
    <w:rsid w:val="002D1C1B"/>
    <w:rsid w:val="002D2765"/>
    <w:rsid w:val="002D6424"/>
    <w:rsid w:val="002E1DC1"/>
    <w:rsid w:val="002E35E9"/>
    <w:rsid w:val="002E6F55"/>
    <w:rsid w:val="00301CDD"/>
    <w:rsid w:val="003053B7"/>
    <w:rsid w:val="00311D6A"/>
    <w:rsid w:val="00313BD9"/>
    <w:rsid w:val="00317387"/>
    <w:rsid w:val="00317980"/>
    <w:rsid w:val="00317ED7"/>
    <w:rsid w:val="00322379"/>
    <w:rsid w:val="003223D0"/>
    <w:rsid w:val="00330CB8"/>
    <w:rsid w:val="00333F4F"/>
    <w:rsid w:val="003347BC"/>
    <w:rsid w:val="00337686"/>
    <w:rsid w:val="003419EB"/>
    <w:rsid w:val="00342163"/>
    <w:rsid w:val="003435D0"/>
    <w:rsid w:val="003440B6"/>
    <w:rsid w:val="00345662"/>
    <w:rsid w:val="00347F88"/>
    <w:rsid w:val="00350321"/>
    <w:rsid w:val="00350EA6"/>
    <w:rsid w:val="00360E99"/>
    <w:rsid w:val="003617B4"/>
    <w:rsid w:val="00361994"/>
    <w:rsid w:val="00362E13"/>
    <w:rsid w:val="0036500A"/>
    <w:rsid w:val="003766F7"/>
    <w:rsid w:val="00385CD2"/>
    <w:rsid w:val="00390119"/>
    <w:rsid w:val="003922B5"/>
    <w:rsid w:val="00392C69"/>
    <w:rsid w:val="00393ED8"/>
    <w:rsid w:val="00397079"/>
    <w:rsid w:val="003A0AF5"/>
    <w:rsid w:val="003A195C"/>
    <w:rsid w:val="003A2AE9"/>
    <w:rsid w:val="003A4989"/>
    <w:rsid w:val="003A5200"/>
    <w:rsid w:val="003B376C"/>
    <w:rsid w:val="003C1BD6"/>
    <w:rsid w:val="003C4AFD"/>
    <w:rsid w:val="003C687F"/>
    <w:rsid w:val="003D192F"/>
    <w:rsid w:val="003D2286"/>
    <w:rsid w:val="003E011A"/>
    <w:rsid w:val="003E0AFA"/>
    <w:rsid w:val="003E186D"/>
    <w:rsid w:val="003E2B7A"/>
    <w:rsid w:val="003E4770"/>
    <w:rsid w:val="003E638A"/>
    <w:rsid w:val="003F0ADA"/>
    <w:rsid w:val="003F1352"/>
    <w:rsid w:val="00401A57"/>
    <w:rsid w:val="0040390C"/>
    <w:rsid w:val="00411CC9"/>
    <w:rsid w:val="004121C8"/>
    <w:rsid w:val="004144B0"/>
    <w:rsid w:val="00416E2A"/>
    <w:rsid w:val="00423DE8"/>
    <w:rsid w:val="00424290"/>
    <w:rsid w:val="00425E03"/>
    <w:rsid w:val="00431400"/>
    <w:rsid w:val="0043269D"/>
    <w:rsid w:val="004364E5"/>
    <w:rsid w:val="00436C09"/>
    <w:rsid w:val="004405A7"/>
    <w:rsid w:val="0044190E"/>
    <w:rsid w:val="00441EEB"/>
    <w:rsid w:val="0044532F"/>
    <w:rsid w:val="0044620F"/>
    <w:rsid w:val="0044786C"/>
    <w:rsid w:val="00451081"/>
    <w:rsid w:val="00451233"/>
    <w:rsid w:val="00451401"/>
    <w:rsid w:val="004532C9"/>
    <w:rsid w:val="00455EAF"/>
    <w:rsid w:val="00457D21"/>
    <w:rsid w:val="0046290D"/>
    <w:rsid w:val="00464F72"/>
    <w:rsid w:val="00465D48"/>
    <w:rsid w:val="0047111F"/>
    <w:rsid w:val="004721E2"/>
    <w:rsid w:val="00480547"/>
    <w:rsid w:val="004810FD"/>
    <w:rsid w:val="00483362"/>
    <w:rsid w:val="00483EDE"/>
    <w:rsid w:val="0048572B"/>
    <w:rsid w:val="0048632C"/>
    <w:rsid w:val="00487A52"/>
    <w:rsid w:val="00487CF4"/>
    <w:rsid w:val="0049465A"/>
    <w:rsid w:val="00496262"/>
    <w:rsid w:val="00496389"/>
    <w:rsid w:val="004971E8"/>
    <w:rsid w:val="00497342"/>
    <w:rsid w:val="0049766A"/>
    <w:rsid w:val="004A0966"/>
    <w:rsid w:val="004A0B7B"/>
    <w:rsid w:val="004A245D"/>
    <w:rsid w:val="004A6AFE"/>
    <w:rsid w:val="004A78CD"/>
    <w:rsid w:val="004B7963"/>
    <w:rsid w:val="004B7FB7"/>
    <w:rsid w:val="004C0353"/>
    <w:rsid w:val="004C75B8"/>
    <w:rsid w:val="004D3816"/>
    <w:rsid w:val="004D6AB8"/>
    <w:rsid w:val="004E1BEF"/>
    <w:rsid w:val="004E214F"/>
    <w:rsid w:val="004E4A0C"/>
    <w:rsid w:val="004E502F"/>
    <w:rsid w:val="004F1BDE"/>
    <w:rsid w:val="004F3AC9"/>
    <w:rsid w:val="004F464C"/>
    <w:rsid w:val="004F64BC"/>
    <w:rsid w:val="004F66C0"/>
    <w:rsid w:val="004F7415"/>
    <w:rsid w:val="00503073"/>
    <w:rsid w:val="005032F3"/>
    <w:rsid w:val="00504AC9"/>
    <w:rsid w:val="005106B1"/>
    <w:rsid w:val="005141F4"/>
    <w:rsid w:val="0051783F"/>
    <w:rsid w:val="005246ED"/>
    <w:rsid w:val="0053153F"/>
    <w:rsid w:val="005329AF"/>
    <w:rsid w:val="00533A24"/>
    <w:rsid w:val="005344CC"/>
    <w:rsid w:val="005357E5"/>
    <w:rsid w:val="005426B5"/>
    <w:rsid w:val="00543BD9"/>
    <w:rsid w:val="0055037B"/>
    <w:rsid w:val="005537E3"/>
    <w:rsid w:val="00553CEE"/>
    <w:rsid w:val="00560749"/>
    <w:rsid w:val="00561F90"/>
    <w:rsid w:val="0056397D"/>
    <w:rsid w:val="00566118"/>
    <w:rsid w:val="00572A24"/>
    <w:rsid w:val="00573223"/>
    <w:rsid w:val="00576270"/>
    <w:rsid w:val="00577F70"/>
    <w:rsid w:val="00581395"/>
    <w:rsid w:val="00582B77"/>
    <w:rsid w:val="00594A3F"/>
    <w:rsid w:val="00595DB2"/>
    <w:rsid w:val="005A08CF"/>
    <w:rsid w:val="005A1B1D"/>
    <w:rsid w:val="005A3C75"/>
    <w:rsid w:val="005A4E3C"/>
    <w:rsid w:val="005A69FB"/>
    <w:rsid w:val="005A7A6A"/>
    <w:rsid w:val="005B3542"/>
    <w:rsid w:val="005B36CD"/>
    <w:rsid w:val="005B4431"/>
    <w:rsid w:val="005B489C"/>
    <w:rsid w:val="005B52CC"/>
    <w:rsid w:val="005B5F47"/>
    <w:rsid w:val="005B6D68"/>
    <w:rsid w:val="005C04A9"/>
    <w:rsid w:val="005C5BDA"/>
    <w:rsid w:val="005C755B"/>
    <w:rsid w:val="005C7DC3"/>
    <w:rsid w:val="005D571E"/>
    <w:rsid w:val="005D6422"/>
    <w:rsid w:val="005D6986"/>
    <w:rsid w:val="005D7E87"/>
    <w:rsid w:val="005E1871"/>
    <w:rsid w:val="005E256B"/>
    <w:rsid w:val="005E7A7D"/>
    <w:rsid w:val="005F00A4"/>
    <w:rsid w:val="005F07B7"/>
    <w:rsid w:val="005F1A14"/>
    <w:rsid w:val="005F1CBC"/>
    <w:rsid w:val="005F41F1"/>
    <w:rsid w:val="005F59B6"/>
    <w:rsid w:val="0062225B"/>
    <w:rsid w:val="00624083"/>
    <w:rsid w:val="00624C7A"/>
    <w:rsid w:val="00627AC3"/>
    <w:rsid w:val="00630B46"/>
    <w:rsid w:val="00632C24"/>
    <w:rsid w:val="0064305E"/>
    <w:rsid w:val="00643369"/>
    <w:rsid w:val="00645E3D"/>
    <w:rsid w:val="0065026B"/>
    <w:rsid w:val="006527DF"/>
    <w:rsid w:val="00653503"/>
    <w:rsid w:val="006627C1"/>
    <w:rsid w:val="006736CD"/>
    <w:rsid w:val="006736FA"/>
    <w:rsid w:val="006736FB"/>
    <w:rsid w:val="00673CDE"/>
    <w:rsid w:val="00673D1D"/>
    <w:rsid w:val="00681A24"/>
    <w:rsid w:val="00686613"/>
    <w:rsid w:val="006907F6"/>
    <w:rsid w:val="006948AF"/>
    <w:rsid w:val="00695DA5"/>
    <w:rsid w:val="006A279F"/>
    <w:rsid w:val="006A34E4"/>
    <w:rsid w:val="006A483D"/>
    <w:rsid w:val="006A4D54"/>
    <w:rsid w:val="006B2FD5"/>
    <w:rsid w:val="006B71AD"/>
    <w:rsid w:val="006B7EE2"/>
    <w:rsid w:val="006C284C"/>
    <w:rsid w:val="006C6703"/>
    <w:rsid w:val="006D153E"/>
    <w:rsid w:val="006D17FE"/>
    <w:rsid w:val="006D24B6"/>
    <w:rsid w:val="006D2CF2"/>
    <w:rsid w:val="006D5F40"/>
    <w:rsid w:val="006E008E"/>
    <w:rsid w:val="006E032E"/>
    <w:rsid w:val="006E067C"/>
    <w:rsid w:val="006E2BC8"/>
    <w:rsid w:val="006E338E"/>
    <w:rsid w:val="006F297D"/>
    <w:rsid w:val="006F712D"/>
    <w:rsid w:val="0070117F"/>
    <w:rsid w:val="00702AAD"/>
    <w:rsid w:val="0070410C"/>
    <w:rsid w:val="00704D70"/>
    <w:rsid w:val="00705FE5"/>
    <w:rsid w:val="00710835"/>
    <w:rsid w:val="00713FFA"/>
    <w:rsid w:val="007147F9"/>
    <w:rsid w:val="00720458"/>
    <w:rsid w:val="00731008"/>
    <w:rsid w:val="00731108"/>
    <w:rsid w:val="00732FC9"/>
    <w:rsid w:val="00734105"/>
    <w:rsid w:val="00741A12"/>
    <w:rsid w:val="00743350"/>
    <w:rsid w:val="00745804"/>
    <w:rsid w:val="00745C27"/>
    <w:rsid w:val="007479E9"/>
    <w:rsid w:val="00750CF7"/>
    <w:rsid w:val="00752FE7"/>
    <w:rsid w:val="0075357D"/>
    <w:rsid w:val="0075640E"/>
    <w:rsid w:val="00760E71"/>
    <w:rsid w:val="007615A6"/>
    <w:rsid w:val="007617B5"/>
    <w:rsid w:val="00762F7F"/>
    <w:rsid w:val="007643D1"/>
    <w:rsid w:val="00765D29"/>
    <w:rsid w:val="00765D45"/>
    <w:rsid w:val="00767B55"/>
    <w:rsid w:val="00770D7A"/>
    <w:rsid w:val="0077130E"/>
    <w:rsid w:val="00771D30"/>
    <w:rsid w:val="00776611"/>
    <w:rsid w:val="0078034D"/>
    <w:rsid w:val="007840D3"/>
    <w:rsid w:val="00784129"/>
    <w:rsid w:val="00790BFF"/>
    <w:rsid w:val="007933AB"/>
    <w:rsid w:val="00793CA3"/>
    <w:rsid w:val="007A0994"/>
    <w:rsid w:val="007A12CC"/>
    <w:rsid w:val="007A160A"/>
    <w:rsid w:val="007A3827"/>
    <w:rsid w:val="007A3AE4"/>
    <w:rsid w:val="007A5BA5"/>
    <w:rsid w:val="007A6EEB"/>
    <w:rsid w:val="007A7C9D"/>
    <w:rsid w:val="007B2034"/>
    <w:rsid w:val="007B789D"/>
    <w:rsid w:val="007B7BEF"/>
    <w:rsid w:val="007C0DCB"/>
    <w:rsid w:val="007C0DDA"/>
    <w:rsid w:val="007C1953"/>
    <w:rsid w:val="007C2C1E"/>
    <w:rsid w:val="007C3DA2"/>
    <w:rsid w:val="007C51F0"/>
    <w:rsid w:val="007C691E"/>
    <w:rsid w:val="007C7612"/>
    <w:rsid w:val="007D09CB"/>
    <w:rsid w:val="007D0BAF"/>
    <w:rsid w:val="007D68CB"/>
    <w:rsid w:val="007E0521"/>
    <w:rsid w:val="007E5FE9"/>
    <w:rsid w:val="007E68EF"/>
    <w:rsid w:val="007F080F"/>
    <w:rsid w:val="007F23E1"/>
    <w:rsid w:val="008043C2"/>
    <w:rsid w:val="00805176"/>
    <w:rsid w:val="008067BA"/>
    <w:rsid w:val="00806939"/>
    <w:rsid w:val="00806FC2"/>
    <w:rsid w:val="00810AF6"/>
    <w:rsid w:val="0081138E"/>
    <w:rsid w:val="00812DAB"/>
    <w:rsid w:val="00813DAF"/>
    <w:rsid w:val="00815DD9"/>
    <w:rsid w:val="00820344"/>
    <w:rsid w:val="00821764"/>
    <w:rsid w:val="00822016"/>
    <w:rsid w:val="008251A2"/>
    <w:rsid w:val="008279D4"/>
    <w:rsid w:val="00827D79"/>
    <w:rsid w:val="00830232"/>
    <w:rsid w:val="00833FEB"/>
    <w:rsid w:val="008522B9"/>
    <w:rsid w:val="00853FC5"/>
    <w:rsid w:val="008545DF"/>
    <w:rsid w:val="00855B08"/>
    <w:rsid w:val="00855BF8"/>
    <w:rsid w:val="00860508"/>
    <w:rsid w:val="008633C4"/>
    <w:rsid w:val="00865BB4"/>
    <w:rsid w:val="0087088A"/>
    <w:rsid w:val="00872B86"/>
    <w:rsid w:val="00872FEC"/>
    <w:rsid w:val="00873307"/>
    <w:rsid w:val="00873973"/>
    <w:rsid w:val="00874C0B"/>
    <w:rsid w:val="00876F30"/>
    <w:rsid w:val="00883E06"/>
    <w:rsid w:val="00884E32"/>
    <w:rsid w:val="00885622"/>
    <w:rsid w:val="00886EA8"/>
    <w:rsid w:val="00887E73"/>
    <w:rsid w:val="00892205"/>
    <w:rsid w:val="008934A1"/>
    <w:rsid w:val="008939CE"/>
    <w:rsid w:val="008943E4"/>
    <w:rsid w:val="008971C9"/>
    <w:rsid w:val="008A43DD"/>
    <w:rsid w:val="008A7077"/>
    <w:rsid w:val="008B47C4"/>
    <w:rsid w:val="008B774D"/>
    <w:rsid w:val="008C2082"/>
    <w:rsid w:val="008C4456"/>
    <w:rsid w:val="008C74E3"/>
    <w:rsid w:val="008D4234"/>
    <w:rsid w:val="008E1C19"/>
    <w:rsid w:val="008E5350"/>
    <w:rsid w:val="008E5C8A"/>
    <w:rsid w:val="008E61D8"/>
    <w:rsid w:val="008F6E0F"/>
    <w:rsid w:val="008F74BD"/>
    <w:rsid w:val="00900A8B"/>
    <w:rsid w:val="0090171B"/>
    <w:rsid w:val="00904832"/>
    <w:rsid w:val="00911B7A"/>
    <w:rsid w:val="009139A4"/>
    <w:rsid w:val="00915354"/>
    <w:rsid w:val="00916D19"/>
    <w:rsid w:val="00920C10"/>
    <w:rsid w:val="00924D49"/>
    <w:rsid w:val="0092519F"/>
    <w:rsid w:val="00926B48"/>
    <w:rsid w:val="0093050C"/>
    <w:rsid w:val="009315F8"/>
    <w:rsid w:val="009319FB"/>
    <w:rsid w:val="0093424B"/>
    <w:rsid w:val="00935E50"/>
    <w:rsid w:val="00937A12"/>
    <w:rsid w:val="00940AAD"/>
    <w:rsid w:val="009428E7"/>
    <w:rsid w:val="00942F7B"/>
    <w:rsid w:val="00944B26"/>
    <w:rsid w:val="00945D10"/>
    <w:rsid w:val="00954FD1"/>
    <w:rsid w:val="00956DAA"/>
    <w:rsid w:val="00960DC2"/>
    <w:rsid w:val="009626DD"/>
    <w:rsid w:val="00963BF6"/>
    <w:rsid w:val="009663BE"/>
    <w:rsid w:val="00970D1D"/>
    <w:rsid w:val="00974E4C"/>
    <w:rsid w:val="009766BB"/>
    <w:rsid w:val="00981423"/>
    <w:rsid w:val="00987115"/>
    <w:rsid w:val="00993483"/>
    <w:rsid w:val="009A3AAB"/>
    <w:rsid w:val="009A43DA"/>
    <w:rsid w:val="009B4F1D"/>
    <w:rsid w:val="009B71D6"/>
    <w:rsid w:val="009C01C6"/>
    <w:rsid w:val="009C0540"/>
    <w:rsid w:val="009C2BA6"/>
    <w:rsid w:val="009C2CC8"/>
    <w:rsid w:val="009C2F65"/>
    <w:rsid w:val="009C6EC0"/>
    <w:rsid w:val="009C71EB"/>
    <w:rsid w:val="009D2500"/>
    <w:rsid w:val="009D2BC2"/>
    <w:rsid w:val="009D2D7E"/>
    <w:rsid w:val="009D3B74"/>
    <w:rsid w:val="009D40B7"/>
    <w:rsid w:val="009D4A2F"/>
    <w:rsid w:val="009D5B76"/>
    <w:rsid w:val="009D6588"/>
    <w:rsid w:val="009E296E"/>
    <w:rsid w:val="009E5EB7"/>
    <w:rsid w:val="009E6309"/>
    <w:rsid w:val="009F1475"/>
    <w:rsid w:val="009F3E97"/>
    <w:rsid w:val="009F6649"/>
    <w:rsid w:val="009F6D64"/>
    <w:rsid w:val="00A00884"/>
    <w:rsid w:val="00A0473B"/>
    <w:rsid w:val="00A05466"/>
    <w:rsid w:val="00A12BC8"/>
    <w:rsid w:val="00A15669"/>
    <w:rsid w:val="00A230C9"/>
    <w:rsid w:val="00A233D2"/>
    <w:rsid w:val="00A2713E"/>
    <w:rsid w:val="00A37735"/>
    <w:rsid w:val="00A41035"/>
    <w:rsid w:val="00A44105"/>
    <w:rsid w:val="00A501CE"/>
    <w:rsid w:val="00A50F29"/>
    <w:rsid w:val="00A51825"/>
    <w:rsid w:val="00A56485"/>
    <w:rsid w:val="00A62326"/>
    <w:rsid w:val="00A62BCC"/>
    <w:rsid w:val="00A641F4"/>
    <w:rsid w:val="00A64F9D"/>
    <w:rsid w:val="00A675A9"/>
    <w:rsid w:val="00A735E3"/>
    <w:rsid w:val="00A75934"/>
    <w:rsid w:val="00A75BC2"/>
    <w:rsid w:val="00A7726E"/>
    <w:rsid w:val="00A807DE"/>
    <w:rsid w:val="00A845CB"/>
    <w:rsid w:val="00A8677D"/>
    <w:rsid w:val="00A87564"/>
    <w:rsid w:val="00A90A67"/>
    <w:rsid w:val="00A91A78"/>
    <w:rsid w:val="00A926FA"/>
    <w:rsid w:val="00A94916"/>
    <w:rsid w:val="00A95853"/>
    <w:rsid w:val="00A9655B"/>
    <w:rsid w:val="00AA21A1"/>
    <w:rsid w:val="00AA5DAD"/>
    <w:rsid w:val="00AA6284"/>
    <w:rsid w:val="00AB0E7D"/>
    <w:rsid w:val="00AB1DC7"/>
    <w:rsid w:val="00AB1FB5"/>
    <w:rsid w:val="00AB6098"/>
    <w:rsid w:val="00AC0889"/>
    <w:rsid w:val="00AC097D"/>
    <w:rsid w:val="00AC2CA0"/>
    <w:rsid w:val="00AC4A7A"/>
    <w:rsid w:val="00AC5118"/>
    <w:rsid w:val="00AC55A7"/>
    <w:rsid w:val="00AC7A04"/>
    <w:rsid w:val="00AD21EF"/>
    <w:rsid w:val="00AD2C9B"/>
    <w:rsid w:val="00AD5F6A"/>
    <w:rsid w:val="00AD65A3"/>
    <w:rsid w:val="00AD76AB"/>
    <w:rsid w:val="00AE08DA"/>
    <w:rsid w:val="00AE0EE4"/>
    <w:rsid w:val="00AE50A5"/>
    <w:rsid w:val="00AF1AF4"/>
    <w:rsid w:val="00AF5B92"/>
    <w:rsid w:val="00AF714A"/>
    <w:rsid w:val="00B0301C"/>
    <w:rsid w:val="00B03A97"/>
    <w:rsid w:val="00B04FFA"/>
    <w:rsid w:val="00B07209"/>
    <w:rsid w:val="00B107D7"/>
    <w:rsid w:val="00B10E9A"/>
    <w:rsid w:val="00B11130"/>
    <w:rsid w:val="00B13C43"/>
    <w:rsid w:val="00B14154"/>
    <w:rsid w:val="00B162C0"/>
    <w:rsid w:val="00B167F0"/>
    <w:rsid w:val="00B168A3"/>
    <w:rsid w:val="00B17183"/>
    <w:rsid w:val="00B1732F"/>
    <w:rsid w:val="00B17976"/>
    <w:rsid w:val="00B2038D"/>
    <w:rsid w:val="00B203F6"/>
    <w:rsid w:val="00B226D6"/>
    <w:rsid w:val="00B2582F"/>
    <w:rsid w:val="00B30B8E"/>
    <w:rsid w:val="00B31A57"/>
    <w:rsid w:val="00B31CDC"/>
    <w:rsid w:val="00B32C73"/>
    <w:rsid w:val="00B35881"/>
    <w:rsid w:val="00B3773E"/>
    <w:rsid w:val="00B37E23"/>
    <w:rsid w:val="00B41B87"/>
    <w:rsid w:val="00B43A0F"/>
    <w:rsid w:val="00B47E3D"/>
    <w:rsid w:val="00B5030A"/>
    <w:rsid w:val="00B51E11"/>
    <w:rsid w:val="00B52945"/>
    <w:rsid w:val="00B53E97"/>
    <w:rsid w:val="00B641E7"/>
    <w:rsid w:val="00B6483D"/>
    <w:rsid w:val="00B657B1"/>
    <w:rsid w:val="00B66848"/>
    <w:rsid w:val="00B6748F"/>
    <w:rsid w:val="00B71B11"/>
    <w:rsid w:val="00B76C65"/>
    <w:rsid w:val="00B80678"/>
    <w:rsid w:val="00B82036"/>
    <w:rsid w:val="00B86B65"/>
    <w:rsid w:val="00B917ED"/>
    <w:rsid w:val="00B91DF3"/>
    <w:rsid w:val="00B95667"/>
    <w:rsid w:val="00B97B0C"/>
    <w:rsid w:val="00BA2132"/>
    <w:rsid w:val="00BA2528"/>
    <w:rsid w:val="00BA331B"/>
    <w:rsid w:val="00BA5D44"/>
    <w:rsid w:val="00BA5F35"/>
    <w:rsid w:val="00BA64C3"/>
    <w:rsid w:val="00BA70C6"/>
    <w:rsid w:val="00BB0401"/>
    <w:rsid w:val="00BB1E52"/>
    <w:rsid w:val="00BC158F"/>
    <w:rsid w:val="00BC288A"/>
    <w:rsid w:val="00BC39F4"/>
    <w:rsid w:val="00BD02A8"/>
    <w:rsid w:val="00BD2599"/>
    <w:rsid w:val="00BD28BE"/>
    <w:rsid w:val="00BE1B6A"/>
    <w:rsid w:val="00BF1B5C"/>
    <w:rsid w:val="00BF24C9"/>
    <w:rsid w:val="00BF396C"/>
    <w:rsid w:val="00BF4D15"/>
    <w:rsid w:val="00C00E3D"/>
    <w:rsid w:val="00C041E2"/>
    <w:rsid w:val="00C04D6B"/>
    <w:rsid w:val="00C06851"/>
    <w:rsid w:val="00C10E1B"/>
    <w:rsid w:val="00C121B1"/>
    <w:rsid w:val="00C134A9"/>
    <w:rsid w:val="00C13D51"/>
    <w:rsid w:val="00C141DE"/>
    <w:rsid w:val="00C158BE"/>
    <w:rsid w:val="00C173B6"/>
    <w:rsid w:val="00C221C6"/>
    <w:rsid w:val="00C250B7"/>
    <w:rsid w:val="00C25A9C"/>
    <w:rsid w:val="00C26FFB"/>
    <w:rsid w:val="00C31494"/>
    <w:rsid w:val="00C336F3"/>
    <w:rsid w:val="00C34ECF"/>
    <w:rsid w:val="00C35799"/>
    <w:rsid w:val="00C35F81"/>
    <w:rsid w:val="00C36533"/>
    <w:rsid w:val="00C440E8"/>
    <w:rsid w:val="00C455E5"/>
    <w:rsid w:val="00C4698A"/>
    <w:rsid w:val="00C470E9"/>
    <w:rsid w:val="00C5132B"/>
    <w:rsid w:val="00C5199E"/>
    <w:rsid w:val="00C53420"/>
    <w:rsid w:val="00C54284"/>
    <w:rsid w:val="00C62553"/>
    <w:rsid w:val="00C6454B"/>
    <w:rsid w:val="00C646A4"/>
    <w:rsid w:val="00C70635"/>
    <w:rsid w:val="00C70B7E"/>
    <w:rsid w:val="00C7362C"/>
    <w:rsid w:val="00C736AA"/>
    <w:rsid w:val="00C73983"/>
    <w:rsid w:val="00C753E6"/>
    <w:rsid w:val="00C75B41"/>
    <w:rsid w:val="00C75B9A"/>
    <w:rsid w:val="00C76832"/>
    <w:rsid w:val="00C7697D"/>
    <w:rsid w:val="00C811F1"/>
    <w:rsid w:val="00C8164F"/>
    <w:rsid w:val="00C818EB"/>
    <w:rsid w:val="00C87C6D"/>
    <w:rsid w:val="00C9286F"/>
    <w:rsid w:val="00C92D46"/>
    <w:rsid w:val="00C9610F"/>
    <w:rsid w:val="00CA3E00"/>
    <w:rsid w:val="00CA72D5"/>
    <w:rsid w:val="00CA72EB"/>
    <w:rsid w:val="00CB0F59"/>
    <w:rsid w:val="00CB309F"/>
    <w:rsid w:val="00CB3AF7"/>
    <w:rsid w:val="00CB42BA"/>
    <w:rsid w:val="00CB5677"/>
    <w:rsid w:val="00CB672C"/>
    <w:rsid w:val="00CB7866"/>
    <w:rsid w:val="00CC0343"/>
    <w:rsid w:val="00CC2B87"/>
    <w:rsid w:val="00CC34C2"/>
    <w:rsid w:val="00CC36BD"/>
    <w:rsid w:val="00CD34EC"/>
    <w:rsid w:val="00CE253E"/>
    <w:rsid w:val="00CE5BE3"/>
    <w:rsid w:val="00CE61A5"/>
    <w:rsid w:val="00CF2B25"/>
    <w:rsid w:val="00CF3F38"/>
    <w:rsid w:val="00CF5A38"/>
    <w:rsid w:val="00CF7C7F"/>
    <w:rsid w:val="00CF7FFE"/>
    <w:rsid w:val="00D024CC"/>
    <w:rsid w:val="00D02890"/>
    <w:rsid w:val="00D033F0"/>
    <w:rsid w:val="00D0511C"/>
    <w:rsid w:val="00D10FFF"/>
    <w:rsid w:val="00D12B08"/>
    <w:rsid w:val="00D13F1E"/>
    <w:rsid w:val="00D1788C"/>
    <w:rsid w:val="00D2156B"/>
    <w:rsid w:val="00D21F07"/>
    <w:rsid w:val="00D2394E"/>
    <w:rsid w:val="00D25E4D"/>
    <w:rsid w:val="00D26B4F"/>
    <w:rsid w:val="00D26DDF"/>
    <w:rsid w:val="00D30E6F"/>
    <w:rsid w:val="00D30FD2"/>
    <w:rsid w:val="00D323F4"/>
    <w:rsid w:val="00D33DE5"/>
    <w:rsid w:val="00D3480F"/>
    <w:rsid w:val="00D35DA9"/>
    <w:rsid w:val="00D42DB4"/>
    <w:rsid w:val="00D42EA2"/>
    <w:rsid w:val="00D45DC0"/>
    <w:rsid w:val="00D51706"/>
    <w:rsid w:val="00D52846"/>
    <w:rsid w:val="00D550F2"/>
    <w:rsid w:val="00D57D0F"/>
    <w:rsid w:val="00D66826"/>
    <w:rsid w:val="00D67D26"/>
    <w:rsid w:val="00D725F6"/>
    <w:rsid w:val="00D73CBB"/>
    <w:rsid w:val="00D77ACA"/>
    <w:rsid w:val="00D77DAC"/>
    <w:rsid w:val="00D84DB6"/>
    <w:rsid w:val="00D87A53"/>
    <w:rsid w:val="00D93BB3"/>
    <w:rsid w:val="00D950C6"/>
    <w:rsid w:val="00D961AE"/>
    <w:rsid w:val="00D9622D"/>
    <w:rsid w:val="00D963C0"/>
    <w:rsid w:val="00D964F1"/>
    <w:rsid w:val="00D97F09"/>
    <w:rsid w:val="00DA0698"/>
    <w:rsid w:val="00DA178F"/>
    <w:rsid w:val="00DA1D01"/>
    <w:rsid w:val="00DA515A"/>
    <w:rsid w:val="00DA56EA"/>
    <w:rsid w:val="00DA5F8F"/>
    <w:rsid w:val="00DA7FFC"/>
    <w:rsid w:val="00DB0094"/>
    <w:rsid w:val="00DB22D8"/>
    <w:rsid w:val="00DB2724"/>
    <w:rsid w:val="00DB29AF"/>
    <w:rsid w:val="00DB29E7"/>
    <w:rsid w:val="00DB34B9"/>
    <w:rsid w:val="00DB3D61"/>
    <w:rsid w:val="00DB540F"/>
    <w:rsid w:val="00DB674A"/>
    <w:rsid w:val="00DB678E"/>
    <w:rsid w:val="00DC0316"/>
    <w:rsid w:val="00DC1037"/>
    <w:rsid w:val="00DC11F4"/>
    <w:rsid w:val="00DC1252"/>
    <w:rsid w:val="00DC4205"/>
    <w:rsid w:val="00DC4578"/>
    <w:rsid w:val="00DC531B"/>
    <w:rsid w:val="00DC6192"/>
    <w:rsid w:val="00DC65E7"/>
    <w:rsid w:val="00DD0BAD"/>
    <w:rsid w:val="00DD0DED"/>
    <w:rsid w:val="00DD2F5F"/>
    <w:rsid w:val="00DD38B2"/>
    <w:rsid w:val="00DD7593"/>
    <w:rsid w:val="00DE0E37"/>
    <w:rsid w:val="00DE2696"/>
    <w:rsid w:val="00DE3EE6"/>
    <w:rsid w:val="00DE7525"/>
    <w:rsid w:val="00DE765E"/>
    <w:rsid w:val="00DF0A42"/>
    <w:rsid w:val="00DF408C"/>
    <w:rsid w:val="00DF45A9"/>
    <w:rsid w:val="00DF53F7"/>
    <w:rsid w:val="00DF759B"/>
    <w:rsid w:val="00E00418"/>
    <w:rsid w:val="00E01D82"/>
    <w:rsid w:val="00E04207"/>
    <w:rsid w:val="00E05E51"/>
    <w:rsid w:val="00E064F8"/>
    <w:rsid w:val="00E07141"/>
    <w:rsid w:val="00E07675"/>
    <w:rsid w:val="00E122FD"/>
    <w:rsid w:val="00E132B8"/>
    <w:rsid w:val="00E13FA7"/>
    <w:rsid w:val="00E13FBB"/>
    <w:rsid w:val="00E13FD7"/>
    <w:rsid w:val="00E166E5"/>
    <w:rsid w:val="00E176D3"/>
    <w:rsid w:val="00E25589"/>
    <w:rsid w:val="00E30596"/>
    <w:rsid w:val="00E332E1"/>
    <w:rsid w:val="00E3633C"/>
    <w:rsid w:val="00E36F08"/>
    <w:rsid w:val="00E37323"/>
    <w:rsid w:val="00E41BDF"/>
    <w:rsid w:val="00E42CA8"/>
    <w:rsid w:val="00E52090"/>
    <w:rsid w:val="00E54340"/>
    <w:rsid w:val="00E554D2"/>
    <w:rsid w:val="00E720E6"/>
    <w:rsid w:val="00E738D2"/>
    <w:rsid w:val="00E742D0"/>
    <w:rsid w:val="00E77395"/>
    <w:rsid w:val="00E81934"/>
    <w:rsid w:val="00E87D75"/>
    <w:rsid w:val="00E9031E"/>
    <w:rsid w:val="00E906BC"/>
    <w:rsid w:val="00E931AA"/>
    <w:rsid w:val="00E94BAE"/>
    <w:rsid w:val="00E96E5C"/>
    <w:rsid w:val="00E97204"/>
    <w:rsid w:val="00E9768A"/>
    <w:rsid w:val="00EA094F"/>
    <w:rsid w:val="00EA1304"/>
    <w:rsid w:val="00EA13A2"/>
    <w:rsid w:val="00EA2304"/>
    <w:rsid w:val="00EA2BD9"/>
    <w:rsid w:val="00EA3BB2"/>
    <w:rsid w:val="00EA41C0"/>
    <w:rsid w:val="00EB1086"/>
    <w:rsid w:val="00EB1E2A"/>
    <w:rsid w:val="00EB2F43"/>
    <w:rsid w:val="00EB32A1"/>
    <w:rsid w:val="00EB66D8"/>
    <w:rsid w:val="00EB7DBF"/>
    <w:rsid w:val="00EC02E6"/>
    <w:rsid w:val="00EC160E"/>
    <w:rsid w:val="00EC18F2"/>
    <w:rsid w:val="00EC3B3F"/>
    <w:rsid w:val="00EC3F63"/>
    <w:rsid w:val="00EC5255"/>
    <w:rsid w:val="00ED07A8"/>
    <w:rsid w:val="00ED13E0"/>
    <w:rsid w:val="00ED1AC0"/>
    <w:rsid w:val="00ED2BCA"/>
    <w:rsid w:val="00ED440D"/>
    <w:rsid w:val="00ED4589"/>
    <w:rsid w:val="00ED5E79"/>
    <w:rsid w:val="00ED6068"/>
    <w:rsid w:val="00ED640E"/>
    <w:rsid w:val="00EE0091"/>
    <w:rsid w:val="00EE2302"/>
    <w:rsid w:val="00EE4712"/>
    <w:rsid w:val="00EE6662"/>
    <w:rsid w:val="00EF03D6"/>
    <w:rsid w:val="00F03C5B"/>
    <w:rsid w:val="00F11839"/>
    <w:rsid w:val="00F12D7D"/>
    <w:rsid w:val="00F12EF4"/>
    <w:rsid w:val="00F137C6"/>
    <w:rsid w:val="00F155DF"/>
    <w:rsid w:val="00F20D1D"/>
    <w:rsid w:val="00F232FA"/>
    <w:rsid w:val="00F24587"/>
    <w:rsid w:val="00F24D7D"/>
    <w:rsid w:val="00F24DEB"/>
    <w:rsid w:val="00F2507C"/>
    <w:rsid w:val="00F25F65"/>
    <w:rsid w:val="00F31BE5"/>
    <w:rsid w:val="00F3438C"/>
    <w:rsid w:val="00F34A81"/>
    <w:rsid w:val="00F34ABC"/>
    <w:rsid w:val="00F4501A"/>
    <w:rsid w:val="00F46F6B"/>
    <w:rsid w:val="00F50871"/>
    <w:rsid w:val="00F54AB9"/>
    <w:rsid w:val="00F55FD0"/>
    <w:rsid w:val="00F567A9"/>
    <w:rsid w:val="00F56D00"/>
    <w:rsid w:val="00F60656"/>
    <w:rsid w:val="00F63492"/>
    <w:rsid w:val="00F63A8A"/>
    <w:rsid w:val="00F775E4"/>
    <w:rsid w:val="00F91822"/>
    <w:rsid w:val="00F93B6B"/>
    <w:rsid w:val="00F93BFE"/>
    <w:rsid w:val="00F94B21"/>
    <w:rsid w:val="00F94CCE"/>
    <w:rsid w:val="00F97C2C"/>
    <w:rsid w:val="00F97DB0"/>
    <w:rsid w:val="00FA0570"/>
    <w:rsid w:val="00FA15A0"/>
    <w:rsid w:val="00FA17BC"/>
    <w:rsid w:val="00FB0963"/>
    <w:rsid w:val="00FB0EF8"/>
    <w:rsid w:val="00FC4FC5"/>
    <w:rsid w:val="00FE17D1"/>
    <w:rsid w:val="00FE4473"/>
    <w:rsid w:val="00FF0211"/>
    <w:rsid w:val="00FF3FC5"/>
    <w:rsid w:val="00FF4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4F"/>
    <w:pPr>
      <w:spacing w:before="120" w:after="120" w:line="240" w:lineRule="atLeast"/>
      <w:ind w:firstLine="720"/>
      <w:jc w:val="both"/>
    </w:pPr>
    <w:rPr>
      <w:rFonts w:ascii="Times New Roman" w:eastAsia="MS Mincho" w:hAnsi="Times New Roman"/>
      <w:sz w:val="28"/>
      <w:szCs w:val="22"/>
      <w:lang w:eastAsia="ja-JP"/>
    </w:rPr>
  </w:style>
  <w:style w:type="paragraph" w:styleId="Heading2">
    <w:name w:val="heading 2"/>
    <w:basedOn w:val="Normal"/>
    <w:next w:val="Normal"/>
    <w:link w:val="Heading2Char1"/>
    <w:qFormat/>
    <w:rsid w:val="00C8164F"/>
    <w:pPr>
      <w:keepNext/>
      <w:spacing w:before="240" w:after="60"/>
      <w:outlineLvl w:val="1"/>
    </w:pPr>
    <w:rPr>
      <w:rFonts w:ascii="Cambria" w:eastAsia="MS Gothic" w:hAnsi="Cambria"/>
      <w:b/>
      <w:bCs/>
      <w:i/>
      <w:iCs/>
      <w:szCs w:val="28"/>
    </w:rPr>
  </w:style>
  <w:style w:type="paragraph" w:styleId="Heading3">
    <w:name w:val="heading 3"/>
    <w:basedOn w:val="Normal"/>
    <w:next w:val="Normal"/>
    <w:link w:val="Heading3Char1"/>
    <w:qFormat/>
    <w:rsid w:val="00C8164F"/>
    <w:pPr>
      <w:keepNext/>
      <w:spacing w:after="0" w:line="240" w:lineRule="auto"/>
      <w:ind w:firstLine="567"/>
      <w:outlineLvl w:val="2"/>
    </w:pPr>
    <w:rPr>
      <w:rFonts w:eastAsia="Times New Roman"/>
      <w:b/>
      <w:bCs/>
      <w:szCs w:val="26"/>
    </w:rPr>
  </w:style>
  <w:style w:type="paragraph" w:styleId="Heading7">
    <w:name w:val="heading 7"/>
    <w:basedOn w:val="Normal"/>
    <w:next w:val="Normal"/>
    <w:link w:val="Heading7Char1"/>
    <w:qFormat/>
    <w:rsid w:val="00C8164F"/>
    <w:pPr>
      <w:keepNext/>
      <w:spacing w:before="0" w:after="0" w:line="240" w:lineRule="auto"/>
      <w:ind w:firstLine="0"/>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locked/>
    <w:rsid w:val="00C8164F"/>
    <w:rPr>
      <w:rFonts w:ascii="Cambria" w:eastAsia="MS Gothic" w:hAnsi="Cambria" w:cs="Times New Roman"/>
      <w:b/>
      <w:bCs/>
      <w:i/>
      <w:iCs/>
      <w:sz w:val="28"/>
      <w:szCs w:val="28"/>
      <w:lang w:val="en-US" w:eastAsia="ja-JP"/>
    </w:rPr>
  </w:style>
  <w:style w:type="character" w:customStyle="1" w:styleId="Heading3Char1">
    <w:name w:val="Heading 3 Char1"/>
    <w:link w:val="Heading3"/>
    <w:locked/>
    <w:rsid w:val="00C8164F"/>
    <w:rPr>
      <w:rFonts w:ascii="Times New Roman" w:eastAsia="Times New Roman" w:hAnsi="Times New Roman" w:cs="Times New Roman"/>
      <w:b/>
      <w:bCs/>
      <w:sz w:val="28"/>
      <w:szCs w:val="26"/>
    </w:rPr>
  </w:style>
  <w:style w:type="character" w:customStyle="1" w:styleId="Heading7Char1">
    <w:name w:val="Heading 7 Char1"/>
    <w:link w:val="Heading7"/>
    <w:locked/>
    <w:rsid w:val="00C8164F"/>
    <w:rPr>
      <w:rFonts w:ascii=".VnTime" w:eastAsia="Times New Roman" w:hAnsi=".VnTime" w:cs="Times New Roman"/>
      <w:i/>
      <w:iCs/>
      <w:sz w:val="20"/>
      <w:szCs w:val="28"/>
    </w:rPr>
  </w:style>
  <w:style w:type="character" w:customStyle="1" w:styleId="Heading2Char">
    <w:name w:val="Heading 2 Char"/>
    <w:rsid w:val="00C8164F"/>
    <w:rPr>
      <w:rFonts w:ascii="Times New Roman" w:eastAsia="Times New Roman" w:hAnsi="Times New Roman" w:cs="Times New Roman"/>
      <w:b/>
      <w:bCs/>
      <w:color w:val="4F81BD"/>
      <w:sz w:val="26"/>
      <w:szCs w:val="26"/>
      <w:lang w:val="en-US" w:eastAsia="ja-JP"/>
    </w:rPr>
  </w:style>
  <w:style w:type="character" w:customStyle="1" w:styleId="Heading3Char">
    <w:name w:val="Heading 3 Char"/>
    <w:rsid w:val="00C8164F"/>
    <w:rPr>
      <w:rFonts w:ascii="Times New Roman" w:eastAsia="Times New Roman" w:hAnsi="Times New Roman" w:cs="Times New Roman"/>
      <w:b/>
      <w:bCs/>
      <w:color w:val="4F81BD"/>
      <w:sz w:val="28"/>
      <w:lang w:val="en-US" w:eastAsia="ja-JP"/>
    </w:rPr>
  </w:style>
  <w:style w:type="character" w:customStyle="1" w:styleId="Heading7Char">
    <w:name w:val="Heading 7 Char"/>
    <w:rsid w:val="00C8164F"/>
    <w:rPr>
      <w:rFonts w:ascii="Times New Roman" w:eastAsia="Times New Roman" w:hAnsi="Times New Roman" w:cs="Times New Roman"/>
      <w:i/>
      <w:iCs/>
      <w:color w:val="404040"/>
      <w:sz w:val="28"/>
      <w:lang w:val="en-US" w:eastAsia="ja-JP"/>
    </w:rPr>
  </w:style>
  <w:style w:type="character" w:customStyle="1" w:styleId="NormalWebChar">
    <w:name w:val="Normal (Web) Char"/>
    <w:link w:val="NormalWeb"/>
    <w:locked/>
    <w:rsid w:val="00C8164F"/>
    <w:rPr>
      <w:sz w:val="24"/>
      <w:szCs w:val="24"/>
      <w:lang w:eastAsia="ja-JP"/>
    </w:rPr>
  </w:style>
  <w:style w:type="paragraph" w:styleId="NormalWeb">
    <w:name w:val="Normal (Web)"/>
    <w:basedOn w:val="Normal"/>
    <w:link w:val="NormalWebChar"/>
    <w:qFormat/>
    <w:rsid w:val="00C8164F"/>
    <w:pPr>
      <w:spacing w:before="100" w:beforeAutospacing="1" w:after="100" w:afterAutospacing="1" w:line="240" w:lineRule="auto"/>
      <w:ind w:firstLine="0"/>
      <w:jc w:val="left"/>
    </w:pPr>
    <w:rPr>
      <w:rFonts w:ascii="Arial" w:eastAsia="Arial" w:hAnsi="Arial"/>
      <w:sz w:val="24"/>
      <w:szCs w:val="24"/>
    </w:rPr>
  </w:style>
  <w:style w:type="paragraph" w:styleId="Header">
    <w:name w:val="header"/>
    <w:basedOn w:val="Normal"/>
    <w:link w:val="HeaderChar1"/>
    <w:rsid w:val="00C8164F"/>
    <w:pPr>
      <w:tabs>
        <w:tab w:val="center" w:pos="4680"/>
        <w:tab w:val="right" w:pos="9360"/>
      </w:tabs>
      <w:spacing w:before="0" w:after="0" w:line="240" w:lineRule="auto"/>
    </w:pPr>
    <w:rPr>
      <w:szCs w:val="20"/>
    </w:rPr>
  </w:style>
  <w:style w:type="character" w:customStyle="1" w:styleId="HeaderChar1">
    <w:name w:val="Header Char1"/>
    <w:link w:val="Header"/>
    <w:semiHidden/>
    <w:locked/>
    <w:rsid w:val="00C8164F"/>
    <w:rPr>
      <w:rFonts w:ascii="Times New Roman" w:eastAsia="MS Mincho" w:hAnsi="Times New Roman" w:cs="Times New Roman"/>
      <w:sz w:val="28"/>
      <w:lang w:val="en-US" w:eastAsia="ja-JP"/>
    </w:rPr>
  </w:style>
  <w:style w:type="character" w:customStyle="1" w:styleId="HeaderChar">
    <w:name w:val="Header Char"/>
    <w:uiPriority w:val="99"/>
    <w:rsid w:val="00C8164F"/>
    <w:rPr>
      <w:rFonts w:ascii="Times New Roman" w:eastAsia="MS Mincho" w:hAnsi="Times New Roman" w:cs="Times New Roman"/>
      <w:sz w:val="28"/>
      <w:lang w:val="en-US" w:eastAsia="ja-JP"/>
    </w:rPr>
  </w:style>
  <w:style w:type="paragraph" w:styleId="Footer">
    <w:name w:val="footer"/>
    <w:basedOn w:val="Normal"/>
    <w:link w:val="FooterChar1"/>
    <w:rsid w:val="00C8164F"/>
    <w:pPr>
      <w:tabs>
        <w:tab w:val="center" w:pos="4680"/>
        <w:tab w:val="right" w:pos="9360"/>
      </w:tabs>
      <w:spacing w:before="0" w:after="0" w:line="240" w:lineRule="auto"/>
    </w:pPr>
    <w:rPr>
      <w:szCs w:val="20"/>
    </w:rPr>
  </w:style>
  <w:style w:type="character" w:customStyle="1" w:styleId="FooterChar1">
    <w:name w:val="Footer Char1"/>
    <w:link w:val="Footer"/>
    <w:locked/>
    <w:rsid w:val="00C8164F"/>
    <w:rPr>
      <w:rFonts w:ascii="Times New Roman" w:eastAsia="MS Mincho" w:hAnsi="Times New Roman" w:cs="Times New Roman"/>
      <w:sz w:val="28"/>
      <w:lang w:val="en-US" w:eastAsia="ja-JP"/>
    </w:rPr>
  </w:style>
  <w:style w:type="character" w:customStyle="1" w:styleId="FooterChar">
    <w:name w:val="Footer Char"/>
    <w:uiPriority w:val="99"/>
    <w:rsid w:val="00C8164F"/>
    <w:rPr>
      <w:rFonts w:ascii="Times New Roman" w:eastAsia="MS Mincho" w:hAnsi="Times New Roman" w:cs="Times New Roman"/>
      <w:sz w:val="28"/>
      <w:lang w:val="en-US" w:eastAsia="ja-JP"/>
    </w:rPr>
  </w:style>
  <w:style w:type="paragraph" w:styleId="BodyTextIndent">
    <w:name w:val="Body Text Indent"/>
    <w:basedOn w:val="Normal"/>
    <w:link w:val="BodyTextIndentChar1"/>
    <w:rsid w:val="00C8164F"/>
    <w:pPr>
      <w:spacing w:before="0" w:after="0" w:line="240" w:lineRule="auto"/>
      <w:ind w:left="360" w:firstLine="0"/>
    </w:pPr>
    <w:rPr>
      <w:rFonts w:eastAsia="Times New Roman"/>
      <w:sz w:val="20"/>
      <w:szCs w:val="24"/>
    </w:rPr>
  </w:style>
  <w:style w:type="character" w:customStyle="1" w:styleId="BodyTextIndentChar1">
    <w:name w:val="Body Text Indent Char1"/>
    <w:link w:val="BodyTextIndent"/>
    <w:locked/>
    <w:rsid w:val="00C8164F"/>
    <w:rPr>
      <w:rFonts w:ascii="Times New Roman" w:eastAsia="Times New Roman" w:hAnsi="Times New Roman" w:cs="Times New Roman"/>
      <w:sz w:val="20"/>
      <w:szCs w:val="24"/>
    </w:rPr>
  </w:style>
  <w:style w:type="character" w:customStyle="1" w:styleId="BodyTextIndentChar">
    <w:name w:val="Body Text Indent Char"/>
    <w:rsid w:val="00C8164F"/>
    <w:rPr>
      <w:rFonts w:ascii="Times New Roman" w:eastAsia="MS Mincho" w:hAnsi="Times New Roman" w:cs="Times New Roman"/>
      <w:sz w:val="28"/>
      <w:lang w:val="en-US" w:eastAsia="ja-JP"/>
    </w:rPr>
  </w:style>
  <w:style w:type="paragraph" w:styleId="DocumentMap">
    <w:name w:val="Document Map"/>
    <w:basedOn w:val="Normal"/>
    <w:link w:val="DocumentMapChar1"/>
    <w:semiHidden/>
    <w:rsid w:val="00C8164F"/>
    <w:rPr>
      <w:rFonts w:ascii="Tahoma" w:hAnsi="Tahoma"/>
      <w:sz w:val="16"/>
      <w:szCs w:val="16"/>
    </w:rPr>
  </w:style>
  <w:style w:type="character" w:customStyle="1" w:styleId="DocumentMapChar1">
    <w:name w:val="Document Map Char1"/>
    <w:link w:val="DocumentMap"/>
    <w:semiHidden/>
    <w:locked/>
    <w:rsid w:val="00C8164F"/>
    <w:rPr>
      <w:rFonts w:ascii="Tahoma" w:eastAsia="MS Mincho" w:hAnsi="Tahoma" w:cs="Times New Roman"/>
      <w:sz w:val="16"/>
      <w:szCs w:val="16"/>
    </w:rPr>
  </w:style>
  <w:style w:type="character" w:customStyle="1" w:styleId="DocumentMapChar">
    <w:name w:val="Document Map Char"/>
    <w:rsid w:val="00C8164F"/>
    <w:rPr>
      <w:rFonts w:ascii="Tahoma" w:eastAsia="MS Mincho" w:hAnsi="Tahoma" w:cs="Tahoma"/>
      <w:sz w:val="16"/>
      <w:szCs w:val="16"/>
      <w:lang w:val="en-US" w:eastAsia="ja-JP"/>
    </w:rPr>
  </w:style>
  <w:style w:type="character" w:customStyle="1" w:styleId="ListParagraphChar">
    <w:name w:val="List Paragraph Char"/>
    <w:link w:val="ListParagraph"/>
    <w:locked/>
    <w:rsid w:val="00C8164F"/>
    <w:rPr>
      <w:rFonts w:ascii="MS Mincho" w:eastAsia="MS Mincho" w:hAnsi="MS Mincho"/>
      <w:sz w:val="28"/>
      <w:lang w:val="en-US" w:eastAsia="ja-JP"/>
    </w:rPr>
  </w:style>
  <w:style w:type="paragraph" w:styleId="ListParagraph">
    <w:name w:val="List Paragraph"/>
    <w:basedOn w:val="Normal"/>
    <w:link w:val="ListParagraphChar"/>
    <w:qFormat/>
    <w:rsid w:val="00C8164F"/>
    <w:pPr>
      <w:ind w:left="720"/>
      <w:contextualSpacing/>
    </w:pPr>
    <w:rPr>
      <w:rFonts w:ascii="MS Mincho" w:hAnsi="MS Mincho"/>
      <w:szCs w:val="20"/>
    </w:rPr>
  </w:style>
  <w:style w:type="character" w:customStyle="1" w:styleId="dieuChar">
    <w:name w:val="dieu Char"/>
    <w:link w:val="dieu"/>
    <w:locked/>
    <w:rsid w:val="00C8164F"/>
    <w:rPr>
      <w:b/>
      <w:color w:val="0000FF"/>
      <w:sz w:val="26"/>
    </w:rPr>
  </w:style>
  <w:style w:type="paragraph" w:customStyle="1" w:styleId="dieu">
    <w:name w:val="dieu"/>
    <w:basedOn w:val="Normal"/>
    <w:link w:val="dieuChar"/>
    <w:rsid w:val="00C8164F"/>
    <w:pPr>
      <w:spacing w:before="0" w:line="240" w:lineRule="auto"/>
      <w:jc w:val="left"/>
    </w:pPr>
    <w:rPr>
      <w:rFonts w:ascii="Arial" w:eastAsia="Arial" w:hAnsi="Arial"/>
      <w:b/>
      <w:color w:val="0000FF"/>
      <w:sz w:val="26"/>
      <w:szCs w:val="20"/>
    </w:rPr>
  </w:style>
  <w:style w:type="paragraph" w:customStyle="1" w:styleId="abc">
    <w:name w:val="abc"/>
    <w:basedOn w:val="Normal"/>
    <w:rsid w:val="00C8164F"/>
    <w:pPr>
      <w:widowControl w:val="0"/>
      <w:spacing w:before="0" w:after="0" w:line="240" w:lineRule="auto"/>
      <w:ind w:firstLine="0"/>
      <w:jc w:val="left"/>
    </w:pPr>
    <w:rPr>
      <w:rFonts w:ascii=".VnTime" w:eastAsia="Times New Roman" w:hAnsi=".VnTime"/>
      <w:szCs w:val="20"/>
      <w:lang w:eastAsia="en-US"/>
    </w:rPr>
  </w:style>
  <w:style w:type="character" w:customStyle="1" w:styleId="NidungiuChar">
    <w:name w:val="Nội dung Điều Char"/>
    <w:link w:val="Nidungiu"/>
    <w:locked/>
    <w:rsid w:val="00C8164F"/>
    <w:rPr>
      <w:szCs w:val="28"/>
    </w:rPr>
  </w:style>
  <w:style w:type="paragraph" w:customStyle="1" w:styleId="Nidungiu">
    <w:name w:val="Nội dung Điều"/>
    <w:basedOn w:val="Normal"/>
    <w:link w:val="NidungiuChar"/>
    <w:rsid w:val="00C8164F"/>
    <w:pPr>
      <w:spacing w:after="0" w:line="240" w:lineRule="auto"/>
      <w:ind w:firstLine="709"/>
    </w:pPr>
    <w:rPr>
      <w:rFonts w:ascii="Arial" w:eastAsia="Arial" w:hAnsi="Arial"/>
      <w:sz w:val="20"/>
      <w:szCs w:val="28"/>
    </w:rPr>
  </w:style>
  <w:style w:type="character" w:customStyle="1" w:styleId="apple-converted-space">
    <w:name w:val="apple-converted-space"/>
    <w:basedOn w:val="DefaultParagraphFont"/>
    <w:rsid w:val="00C8164F"/>
  </w:style>
  <w:style w:type="character" w:customStyle="1" w:styleId="normal-h">
    <w:name w:val="normal-h"/>
    <w:basedOn w:val="DefaultParagraphFont"/>
    <w:rsid w:val="00C8164F"/>
  </w:style>
  <w:style w:type="table" w:styleId="TableGrid">
    <w:name w:val="Table Grid"/>
    <w:basedOn w:val="TableNormal"/>
    <w:rsid w:val="00EF0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07A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A8"/>
    <w:rPr>
      <w:rFonts w:ascii="Tahoma" w:eastAsia="MS Mincho" w:hAnsi="Tahoma" w:cs="Tahoma"/>
      <w:sz w:val="16"/>
      <w:szCs w:val="16"/>
      <w:lang w:eastAsia="ja-JP"/>
    </w:rPr>
  </w:style>
  <w:style w:type="paragraph" w:customStyle="1" w:styleId="CharCharChar1Char">
    <w:name w:val="Char Char Char1 Char"/>
    <w:basedOn w:val="Normal"/>
    <w:rsid w:val="00734105"/>
    <w:pPr>
      <w:spacing w:before="0" w:after="160" w:line="240" w:lineRule="exact"/>
      <w:ind w:firstLine="0"/>
      <w:jc w:val="left"/>
    </w:pPr>
    <w:rPr>
      <w:rFonts w:ascii="Verdana" w:eastAsia="Times New Roman" w:hAnsi="Verdana"/>
      <w:sz w:val="20"/>
      <w:szCs w:val="20"/>
      <w:lang w:eastAsia="en-US"/>
    </w:rPr>
  </w:style>
</w:styles>
</file>

<file path=word/webSettings.xml><?xml version="1.0" encoding="utf-8"?>
<w:webSettings xmlns:r="http://schemas.openxmlformats.org/officeDocument/2006/relationships" xmlns:w="http://schemas.openxmlformats.org/wordprocessingml/2006/main">
  <w:divs>
    <w:div w:id="109210241">
      <w:bodyDiv w:val="1"/>
      <w:marLeft w:val="0"/>
      <w:marRight w:val="0"/>
      <w:marTop w:val="0"/>
      <w:marBottom w:val="0"/>
      <w:divBdr>
        <w:top w:val="none" w:sz="0" w:space="0" w:color="auto"/>
        <w:left w:val="none" w:sz="0" w:space="0" w:color="auto"/>
        <w:bottom w:val="none" w:sz="0" w:space="0" w:color="auto"/>
        <w:right w:val="none" w:sz="0" w:space="0" w:color="auto"/>
      </w:divBdr>
    </w:div>
    <w:div w:id="465515272">
      <w:bodyDiv w:val="1"/>
      <w:marLeft w:val="0"/>
      <w:marRight w:val="0"/>
      <w:marTop w:val="0"/>
      <w:marBottom w:val="0"/>
      <w:divBdr>
        <w:top w:val="none" w:sz="0" w:space="0" w:color="auto"/>
        <w:left w:val="none" w:sz="0" w:space="0" w:color="auto"/>
        <w:bottom w:val="none" w:sz="0" w:space="0" w:color="auto"/>
        <w:right w:val="none" w:sz="0" w:space="0" w:color="auto"/>
      </w:divBdr>
    </w:div>
    <w:div w:id="750784266">
      <w:bodyDiv w:val="1"/>
      <w:marLeft w:val="0"/>
      <w:marRight w:val="0"/>
      <w:marTop w:val="0"/>
      <w:marBottom w:val="0"/>
      <w:divBdr>
        <w:top w:val="none" w:sz="0" w:space="0" w:color="auto"/>
        <w:left w:val="none" w:sz="0" w:space="0" w:color="auto"/>
        <w:bottom w:val="none" w:sz="0" w:space="0" w:color="auto"/>
        <w:right w:val="none" w:sz="0" w:space="0" w:color="auto"/>
      </w:divBdr>
    </w:div>
    <w:div w:id="9136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A4D70-4815-4190-8F8B-6E47216703C3}">
  <ds:schemaRefs>
    <ds:schemaRef ds:uri="http://schemas.openxmlformats.org/officeDocument/2006/bibliography"/>
  </ds:schemaRefs>
</ds:datastoreItem>
</file>

<file path=customXml/itemProps2.xml><?xml version="1.0" encoding="utf-8"?>
<ds:datastoreItem xmlns:ds="http://schemas.openxmlformats.org/officeDocument/2006/customXml" ds:itemID="{7A79ECA2-4FFF-491A-A504-00C928D7D930}"/>
</file>

<file path=customXml/itemProps3.xml><?xml version="1.0" encoding="utf-8"?>
<ds:datastoreItem xmlns:ds="http://schemas.openxmlformats.org/officeDocument/2006/customXml" ds:itemID="{0BFD3D37-C579-49BD-AC1C-86CEED6A54FD}"/>
</file>

<file path=customXml/itemProps4.xml><?xml version="1.0" encoding="utf-8"?>
<ds:datastoreItem xmlns:ds="http://schemas.openxmlformats.org/officeDocument/2006/customXml" ds:itemID="{18CBACED-0ABF-4B90-BD44-FCEDF1CF7F20}"/>
</file>

<file path=docProps/app.xml><?xml version="1.0" encoding="utf-8"?>
<Properties xmlns="http://schemas.openxmlformats.org/officeDocument/2006/extended-properties" xmlns:vt="http://schemas.openxmlformats.org/officeDocument/2006/docPropsVTypes">
  <Template>Normal</Template>
  <TotalTime>9</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truonghuynhthang</dc:creator>
  <cp:lastModifiedBy>Duong Ba Hai</cp:lastModifiedBy>
  <cp:revision>15</cp:revision>
  <cp:lastPrinted>2021-11-11T02:35:00Z</cp:lastPrinted>
  <dcterms:created xsi:type="dcterms:W3CDTF">2022-07-05T10:20:00Z</dcterms:created>
  <dcterms:modified xsi:type="dcterms:W3CDTF">2022-07-08T02:41:00Z</dcterms:modified>
</cp:coreProperties>
</file>